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0406" w:rsidRPr="00FD334A" w:rsidRDefault="00810406" w:rsidP="008718C7">
      <w:pPr>
        <w:jc w:val="both"/>
        <w:rPr>
          <w:rFonts w:ascii="Arial" w:hAnsi="Arial" w:cs="Arial"/>
        </w:rPr>
      </w:pPr>
    </w:p>
    <w:p w:rsidR="00DC4D18" w:rsidRPr="00FD334A" w:rsidRDefault="00DC4D18" w:rsidP="008718C7">
      <w:pPr>
        <w:jc w:val="both"/>
        <w:rPr>
          <w:rFonts w:ascii="Arial" w:hAnsi="Arial" w:cs="Arial"/>
        </w:rPr>
      </w:pPr>
    </w:p>
    <w:p w:rsidR="00DC4D18" w:rsidRPr="00FD334A" w:rsidRDefault="00DC4D18" w:rsidP="008718C7">
      <w:pPr>
        <w:jc w:val="both"/>
        <w:rPr>
          <w:rFonts w:ascii="Arial" w:hAnsi="Arial" w:cs="Arial"/>
        </w:rPr>
      </w:pPr>
    </w:p>
    <w:p w:rsidR="00DC4D18" w:rsidRPr="00FD334A" w:rsidRDefault="00DC4D18" w:rsidP="008718C7">
      <w:pPr>
        <w:jc w:val="both"/>
        <w:rPr>
          <w:rFonts w:ascii="Arial" w:hAnsi="Arial" w:cs="Arial"/>
        </w:rPr>
      </w:pPr>
    </w:p>
    <w:p w:rsidR="00DC4D18" w:rsidRPr="00FD334A" w:rsidRDefault="00DC4D18" w:rsidP="008718C7">
      <w:pPr>
        <w:pStyle w:val="SemEspaamento"/>
        <w:jc w:val="both"/>
        <w:rPr>
          <w:rFonts w:ascii="Arial" w:hAnsi="Arial" w:cs="Arial"/>
        </w:rPr>
      </w:pPr>
    </w:p>
    <w:p w:rsidR="00DC4D18" w:rsidRDefault="00DC4D18" w:rsidP="008718C7">
      <w:pPr>
        <w:pStyle w:val="SemEspaamento"/>
        <w:spacing w:line="192" w:lineRule="auto"/>
        <w:jc w:val="both"/>
        <w:rPr>
          <w:rFonts w:ascii="Arial" w:hAnsi="Arial" w:cs="Arial"/>
        </w:rPr>
      </w:pPr>
    </w:p>
    <w:p w:rsidR="007A6220" w:rsidRPr="00FD334A" w:rsidRDefault="007A6220" w:rsidP="008718C7">
      <w:pPr>
        <w:pStyle w:val="SemEspaamento"/>
        <w:spacing w:line="192" w:lineRule="auto"/>
        <w:jc w:val="both"/>
        <w:rPr>
          <w:rFonts w:ascii="Arial" w:hAnsi="Arial" w:cs="Arial"/>
        </w:rPr>
      </w:pPr>
    </w:p>
    <w:p w:rsidR="00561D0E" w:rsidRPr="00FD334A" w:rsidRDefault="00561D0E" w:rsidP="008718C7">
      <w:pPr>
        <w:pStyle w:val="SemEspaamento"/>
        <w:spacing w:line="192" w:lineRule="auto"/>
        <w:jc w:val="both"/>
        <w:rPr>
          <w:rFonts w:ascii="Arial" w:hAnsi="Arial" w:cs="Arial"/>
        </w:rPr>
      </w:pPr>
    </w:p>
    <w:p w:rsidR="00DC4D18" w:rsidRPr="00FD334A" w:rsidRDefault="00561D0E" w:rsidP="008718C7">
      <w:pPr>
        <w:pStyle w:val="SemEspaamento"/>
        <w:spacing w:line="192" w:lineRule="auto"/>
        <w:jc w:val="both"/>
        <w:rPr>
          <w:rFonts w:ascii="Arial" w:hAnsi="Arial" w:cs="Arial"/>
          <w:b/>
          <w:sz w:val="32"/>
          <w:szCs w:val="32"/>
        </w:rPr>
      </w:pPr>
      <w:r w:rsidRPr="00FD334A">
        <w:rPr>
          <w:rFonts w:ascii="Arial" w:hAnsi="Arial" w:cs="Arial"/>
          <w:b/>
          <w:sz w:val="32"/>
          <w:szCs w:val="32"/>
        </w:rPr>
        <w:t>PROJETO DE CONSTRUÇÃO DE</w:t>
      </w:r>
    </w:p>
    <w:p w:rsidR="00561D0E" w:rsidRPr="00FD334A" w:rsidRDefault="00561D0E" w:rsidP="008718C7">
      <w:pPr>
        <w:pStyle w:val="SemEspaamento"/>
        <w:spacing w:line="192" w:lineRule="auto"/>
        <w:jc w:val="both"/>
        <w:rPr>
          <w:rFonts w:ascii="Arial" w:hAnsi="Arial" w:cs="Arial"/>
          <w:b/>
          <w:sz w:val="32"/>
          <w:szCs w:val="32"/>
        </w:rPr>
      </w:pPr>
      <w:r w:rsidRPr="00FD334A">
        <w:rPr>
          <w:rFonts w:ascii="Arial" w:hAnsi="Arial" w:cs="Arial"/>
          <w:b/>
          <w:sz w:val="32"/>
          <w:szCs w:val="32"/>
        </w:rPr>
        <w:t>PASSAGEM MOLHADA NO DISTRITO SÃO DOMINGOS/PE.</w:t>
      </w:r>
    </w:p>
    <w:p w:rsidR="00561D0E" w:rsidRPr="00FD334A" w:rsidRDefault="00561D0E" w:rsidP="008718C7">
      <w:pPr>
        <w:pStyle w:val="SemEspaamento"/>
        <w:spacing w:line="192" w:lineRule="auto"/>
        <w:jc w:val="both"/>
        <w:rPr>
          <w:rFonts w:ascii="Arial" w:hAnsi="Arial" w:cs="Arial"/>
          <w:b/>
          <w:sz w:val="32"/>
          <w:szCs w:val="32"/>
        </w:rPr>
      </w:pPr>
    </w:p>
    <w:p w:rsidR="00DC4D18" w:rsidRPr="00FD334A" w:rsidRDefault="007A6220" w:rsidP="008718C7">
      <w:pPr>
        <w:pStyle w:val="SemEspaamento"/>
        <w:spacing w:line="192" w:lineRule="auto"/>
        <w:jc w:val="both"/>
        <w:rPr>
          <w:rFonts w:ascii="Arial" w:hAnsi="Arial" w:cs="Arial"/>
        </w:rPr>
      </w:pPr>
      <w:r w:rsidRPr="007A6220">
        <w:rPr>
          <w:rFonts w:ascii="Arial" w:hAnsi="Arial" w:cs="Arial"/>
          <w:b/>
          <w:sz w:val="24"/>
          <w:szCs w:val="24"/>
        </w:rPr>
        <w:t>RUA MARIA VIRGINIA DO NASCIMENTO, LIGANDO O DISTRITO SÃO DOMINGOS - BREJO DA MADRE DE DEUS AO MUNICIPIO DE SANTA CRUZ DO CAPIBARIBE.</w:t>
      </w:r>
    </w:p>
    <w:p w:rsidR="00DC4D18" w:rsidRPr="00FD334A" w:rsidRDefault="00DC4D18" w:rsidP="008718C7">
      <w:pPr>
        <w:pStyle w:val="SemEspaamento"/>
        <w:jc w:val="both"/>
        <w:rPr>
          <w:rFonts w:ascii="Arial" w:hAnsi="Arial" w:cs="Arial"/>
        </w:rPr>
      </w:pPr>
    </w:p>
    <w:p w:rsidR="00DC4D18" w:rsidRPr="00FD334A" w:rsidRDefault="00DC4D18" w:rsidP="008718C7">
      <w:pPr>
        <w:jc w:val="both"/>
        <w:rPr>
          <w:rFonts w:ascii="Arial" w:hAnsi="Arial" w:cs="Arial"/>
        </w:rPr>
      </w:pPr>
    </w:p>
    <w:p w:rsidR="00DC4D18" w:rsidRPr="00FD334A" w:rsidRDefault="00DC4D18" w:rsidP="008718C7">
      <w:pPr>
        <w:jc w:val="both"/>
        <w:rPr>
          <w:rFonts w:ascii="Arial" w:hAnsi="Arial" w:cs="Arial"/>
        </w:rPr>
      </w:pPr>
    </w:p>
    <w:p w:rsidR="00DC4D18" w:rsidRPr="00FD334A" w:rsidRDefault="00DC4D18" w:rsidP="008718C7">
      <w:pPr>
        <w:jc w:val="both"/>
        <w:rPr>
          <w:rFonts w:ascii="Arial" w:hAnsi="Arial" w:cs="Arial"/>
        </w:rPr>
      </w:pPr>
    </w:p>
    <w:p w:rsidR="00DC4D18" w:rsidRPr="00FD334A" w:rsidRDefault="00DC4D18" w:rsidP="008718C7">
      <w:pPr>
        <w:jc w:val="both"/>
        <w:rPr>
          <w:rFonts w:ascii="Arial" w:hAnsi="Arial" w:cs="Arial"/>
        </w:rPr>
      </w:pPr>
    </w:p>
    <w:p w:rsidR="00DC4D18" w:rsidRPr="00FD334A" w:rsidRDefault="00DC4D18" w:rsidP="008718C7">
      <w:pPr>
        <w:jc w:val="both"/>
        <w:rPr>
          <w:rFonts w:ascii="Arial" w:hAnsi="Arial" w:cs="Arial"/>
        </w:rPr>
      </w:pPr>
    </w:p>
    <w:p w:rsidR="00DC4D18" w:rsidRPr="00FD334A" w:rsidRDefault="00DC4D18" w:rsidP="008718C7">
      <w:pPr>
        <w:jc w:val="both"/>
        <w:rPr>
          <w:rFonts w:ascii="Arial" w:hAnsi="Arial" w:cs="Arial"/>
        </w:rPr>
      </w:pPr>
    </w:p>
    <w:p w:rsidR="00DC4D18" w:rsidRPr="00FD334A" w:rsidRDefault="00DC4D18" w:rsidP="008718C7">
      <w:pPr>
        <w:jc w:val="both"/>
        <w:rPr>
          <w:rFonts w:ascii="Arial" w:hAnsi="Arial" w:cs="Arial"/>
        </w:rPr>
      </w:pPr>
    </w:p>
    <w:p w:rsidR="00DC4D18" w:rsidRPr="00FD334A" w:rsidRDefault="00DC4D18" w:rsidP="008718C7">
      <w:pPr>
        <w:jc w:val="both"/>
        <w:rPr>
          <w:rFonts w:ascii="Arial" w:hAnsi="Arial" w:cs="Arial"/>
        </w:rPr>
      </w:pPr>
    </w:p>
    <w:p w:rsidR="00DC4D18" w:rsidRPr="00FD334A" w:rsidRDefault="00DC4D18" w:rsidP="008718C7">
      <w:pPr>
        <w:jc w:val="both"/>
        <w:rPr>
          <w:rFonts w:ascii="Arial" w:hAnsi="Arial" w:cs="Arial"/>
        </w:rPr>
      </w:pPr>
    </w:p>
    <w:p w:rsidR="00DC4D18" w:rsidRPr="00FD334A" w:rsidRDefault="00DC4D18" w:rsidP="008718C7">
      <w:pPr>
        <w:jc w:val="both"/>
        <w:rPr>
          <w:rFonts w:ascii="Arial" w:hAnsi="Arial" w:cs="Arial"/>
        </w:rPr>
      </w:pPr>
    </w:p>
    <w:p w:rsidR="00DC4D18" w:rsidRPr="00FD334A" w:rsidRDefault="00DC4D18" w:rsidP="008718C7">
      <w:pPr>
        <w:spacing w:line="240" w:lineRule="auto"/>
        <w:jc w:val="both"/>
        <w:rPr>
          <w:rFonts w:ascii="Arial" w:hAnsi="Arial" w:cs="Arial"/>
        </w:rPr>
      </w:pPr>
    </w:p>
    <w:p w:rsidR="00DC4D18" w:rsidRPr="00FD334A" w:rsidRDefault="00DC4D18" w:rsidP="008718C7">
      <w:pPr>
        <w:jc w:val="both"/>
        <w:rPr>
          <w:rFonts w:ascii="Arial" w:hAnsi="Arial" w:cs="Arial"/>
        </w:rPr>
      </w:pPr>
    </w:p>
    <w:p w:rsidR="00DC4D18" w:rsidRPr="00FD334A" w:rsidRDefault="00DC4D18" w:rsidP="008718C7">
      <w:pPr>
        <w:jc w:val="both"/>
        <w:rPr>
          <w:rFonts w:ascii="Arial" w:hAnsi="Arial" w:cs="Arial"/>
        </w:rPr>
      </w:pPr>
    </w:p>
    <w:p w:rsidR="00DC4D18" w:rsidRPr="00FD334A" w:rsidRDefault="00DC4D18" w:rsidP="008718C7">
      <w:pPr>
        <w:jc w:val="both"/>
        <w:rPr>
          <w:rFonts w:ascii="Arial" w:hAnsi="Arial" w:cs="Arial"/>
        </w:rPr>
      </w:pPr>
    </w:p>
    <w:p w:rsidR="00DC4D18" w:rsidRPr="00FD334A" w:rsidRDefault="00DC4D18" w:rsidP="008718C7">
      <w:pPr>
        <w:jc w:val="both"/>
        <w:rPr>
          <w:rFonts w:ascii="Arial" w:hAnsi="Arial" w:cs="Arial"/>
        </w:rPr>
      </w:pPr>
    </w:p>
    <w:p w:rsidR="00DC4D18" w:rsidRPr="00FD334A" w:rsidRDefault="00DC4D18" w:rsidP="008718C7">
      <w:pPr>
        <w:jc w:val="both"/>
        <w:rPr>
          <w:rFonts w:ascii="Arial" w:hAnsi="Arial" w:cs="Arial"/>
        </w:rPr>
      </w:pPr>
    </w:p>
    <w:p w:rsidR="00DC4D18" w:rsidRPr="00FD334A" w:rsidRDefault="00DC4D18" w:rsidP="008718C7">
      <w:pPr>
        <w:jc w:val="both"/>
        <w:rPr>
          <w:rFonts w:ascii="Arial" w:hAnsi="Arial" w:cs="Arial"/>
        </w:rPr>
      </w:pPr>
    </w:p>
    <w:p w:rsidR="00DC4D18" w:rsidRPr="00FD334A" w:rsidRDefault="00DC4D18" w:rsidP="008718C7">
      <w:pPr>
        <w:jc w:val="both"/>
        <w:rPr>
          <w:rFonts w:ascii="Arial" w:hAnsi="Arial" w:cs="Arial"/>
        </w:rPr>
      </w:pPr>
    </w:p>
    <w:p w:rsidR="00DC4D18" w:rsidRPr="00FD334A" w:rsidRDefault="00DC4D18" w:rsidP="008718C7">
      <w:pPr>
        <w:jc w:val="both"/>
        <w:rPr>
          <w:rFonts w:ascii="Arial" w:hAnsi="Arial" w:cs="Arial"/>
        </w:rPr>
      </w:pPr>
    </w:p>
    <w:p w:rsidR="00DC4D18" w:rsidRPr="00FD334A" w:rsidRDefault="00EB503F" w:rsidP="008718C7">
      <w:pPr>
        <w:spacing w:line="240" w:lineRule="auto"/>
        <w:jc w:val="both"/>
        <w:rPr>
          <w:rFonts w:ascii="Arial" w:hAnsi="Arial" w:cs="Arial"/>
          <w:b/>
          <w:sz w:val="28"/>
          <w:szCs w:val="28"/>
        </w:rPr>
      </w:pPr>
      <w:r w:rsidRPr="00FD334A">
        <w:rPr>
          <w:rFonts w:ascii="Arial" w:hAnsi="Arial" w:cs="Arial"/>
          <w:b/>
          <w:sz w:val="28"/>
          <w:szCs w:val="28"/>
        </w:rPr>
        <w:lastRenderedPageBreak/>
        <w:t>INDICE</w:t>
      </w:r>
    </w:p>
    <w:p w:rsidR="009D29FA" w:rsidRPr="00FD334A" w:rsidRDefault="009D29FA" w:rsidP="008718C7">
      <w:pPr>
        <w:spacing w:line="240" w:lineRule="auto"/>
        <w:jc w:val="both"/>
        <w:rPr>
          <w:rFonts w:ascii="Arial" w:hAnsi="Arial" w:cs="Arial"/>
        </w:rPr>
      </w:pPr>
    </w:p>
    <w:p w:rsidR="009D29FA" w:rsidRPr="00FD334A" w:rsidRDefault="009D29FA" w:rsidP="008718C7">
      <w:pPr>
        <w:spacing w:line="240" w:lineRule="auto"/>
        <w:jc w:val="both"/>
        <w:rPr>
          <w:rFonts w:ascii="Arial" w:hAnsi="Arial" w:cs="Arial"/>
        </w:rPr>
      </w:pPr>
    </w:p>
    <w:p w:rsidR="009D29FA" w:rsidRPr="00FD334A" w:rsidRDefault="009D29FA" w:rsidP="008718C7">
      <w:pPr>
        <w:spacing w:line="240" w:lineRule="auto"/>
        <w:jc w:val="both"/>
        <w:rPr>
          <w:rFonts w:ascii="Arial" w:hAnsi="Arial" w:cs="Arial"/>
        </w:rPr>
      </w:pPr>
    </w:p>
    <w:p w:rsidR="00EB503F" w:rsidRPr="00FD334A" w:rsidRDefault="00EB503F" w:rsidP="008718C7">
      <w:pPr>
        <w:spacing w:line="240" w:lineRule="auto"/>
        <w:jc w:val="both"/>
        <w:rPr>
          <w:rFonts w:ascii="Arial" w:hAnsi="Arial" w:cs="Arial"/>
        </w:rPr>
      </w:pPr>
      <w:r w:rsidRPr="00FD334A">
        <w:rPr>
          <w:rFonts w:ascii="Arial" w:hAnsi="Arial" w:cs="Arial"/>
        </w:rPr>
        <w:t>Apresentação</w:t>
      </w:r>
    </w:p>
    <w:p w:rsidR="00EB503F" w:rsidRPr="00FD334A" w:rsidRDefault="00EB503F" w:rsidP="008718C7">
      <w:pPr>
        <w:spacing w:line="240" w:lineRule="auto"/>
        <w:jc w:val="both"/>
        <w:rPr>
          <w:rFonts w:ascii="Arial" w:hAnsi="Arial" w:cs="Arial"/>
        </w:rPr>
      </w:pPr>
      <w:r w:rsidRPr="00FD334A">
        <w:rPr>
          <w:rFonts w:ascii="Arial" w:hAnsi="Arial" w:cs="Arial"/>
        </w:rPr>
        <w:t xml:space="preserve">Mapa </w:t>
      </w:r>
      <w:r w:rsidR="009D29FA" w:rsidRPr="00FD334A">
        <w:rPr>
          <w:rFonts w:ascii="Arial" w:hAnsi="Arial" w:cs="Arial"/>
        </w:rPr>
        <w:t xml:space="preserve">De </w:t>
      </w:r>
      <w:r w:rsidRPr="00FD334A">
        <w:rPr>
          <w:rFonts w:ascii="Arial" w:hAnsi="Arial" w:cs="Arial"/>
        </w:rPr>
        <w:t>Situação</w:t>
      </w:r>
    </w:p>
    <w:p w:rsidR="00EB503F" w:rsidRPr="00FD334A" w:rsidRDefault="00EB503F" w:rsidP="008718C7">
      <w:pPr>
        <w:spacing w:line="240" w:lineRule="auto"/>
        <w:jc w:val="both"/>
        <w:rPr>
          <w:rFonts w:ascii="Arial" w:hAnsi="Arial" w:cs="Arial"/>
        </w:rPr>
      </w:pPr>
      <w:r w:rsidRPr="00FD334A">
        <w:rPr>
          <w:rFonts w:ascii="Arial" w:hAnsi="Arial" w:cs="Arial"/>
        </w:rPr>
        <w:t xml:space="preserve">Síntese </w:t>
      </w:r>
      <w:r w:rsidR="009D29FA" w:rsidRPr="00FD334A">
        <w:rPr>
          <w:rFonts w:ascii="Arial" w:hAnsi="Arial" w:cs="Arial"/>
        </w:rPr>
        <w:t>Do Empreendimento</w:t>
      </w:r>
    </w:p>
    <w:p w:rsidR="00EB503F" w:rsidRPr="00FD334A" w:rsidRDefault="00EB503F" w:rsidP="008718C7">
      <w:pPr>
        <w:spacing w:line="240" w:lineRule="auto"/>
        <w:jc w:val="both"/>
        <w:rPr>
          <w:rFonts w:ascii="Arial" w:hAnsi="Arial" w:cs="Arial"/>
        </w:rPr>
      </w:pPr>
      <w:r w:rsidRPr="00FD334A">
        <w:rPr>
          <w:rFonts w:ascii="Arial" w:hAnsi="Arial" w:cs="Arial"/>
        </w:rPr>
        <w:t xml:space="preserve">Informação </w:t>
      </w:r>
      <w:r w:rsidR="009D29FA" w:rsidRPr="00FD334A">
        <w:rPr>
          <w:rFonts w:ascii="Arial" w:hAnsi="Arial" w:cs="Arial"/>
        </w:rPr>
        <w:t>Sobre O Município</w:t>
      </w:r>
    </w:p>
    <w:p w:rsidR="00EB503F" w:rsidRPr="00FD334A" w:rsidRDefault="00EB503F" w:rsidP="008718C7">
      <w:pPr>
        <w:spacing w:line="240" w:lineRule="auto"/>
        <w:jc w:val="both"/>
        <w:rPr>
          <w:rFonts w:ascii="Arial" w:hAnsi="Arial" w:cs="Arial"/>
        </w:rPr>
      </w:pPr>
      <w:r w:rsidRPr="00FD334A">
        <w:rPr>
          <w:rFonts w:ascii="Arial" w:hAnsi="Arial" w:cs="Arial"/>
        </w:rPr>
        <w:t xml:space="preserve">Memoria </w:t>
      </w:r>
      <w:r w:rsidR="009D29FA" w:rsidRPr="00FD334A">
        <w:rPr>
          <w:rFonts w:ascii="Arial" w:hAnsi="Arial" w:cs="Arial"/>
        </w:rPr>
        <w:t>Descritiva Do Projeto</w:t>
      </w:r>
    </w:p>
    <w:p w:rsidR="00EB503F" w:rsidRPr="00FD334A" w:rsidRDefault="00EB503F" w:rsidP="008718C7">
      <w:pPr>
        <w:spacing w:line="240" w:lineRule="auto"/>
        <w:jc w:val="both"/>
        <w:rPr>
          <w:rFonts w:ascii="Arial" w:hAnsi="Arial" w:cs="Arial"/>
        </w:rPr>
      </w:pPr>
      <w:r w:rsidRPr="00FD334A">
        <w:rPr>
          <w:rFonts w:ascii="Arial" w:hAnsi="Arial" w:cs="Arial"/>
        </w:rPr>
        <w:t xml:space="preserve">Informação </w:t>
      </w:r>
      <w:r w:rsidR="009D29FA" w:rsidRPr="00FD334A">
        <w:rPr>
          <w:rFonts w:ascii="Arial" w:hAnsi="Arial" w:cs="Arial"/>
        </w:rPr>
        <w:t>Para Elaboração Do Projeto</w:t>
      </w:r>
    </w:p>
    <w:p w:rsidR="00EB503F" w:rsidRPr="00FD334A" w:rsidRDefault="009D29FA" w:rsidP="008718C7">
      <w:pPr>
        <w:spacing w:line="240" w:lineRule="auto"/>
        <w:jc w:val="both"/>
        <w:rPr>
          <w:rFonts w:ascii="Arial" w:hAnsi="Arial" w:cs="Arial"/>
        </w:rPr>
      </w:pPr>
      <w:r w:rsidRPr="00FD334A">
        <w:rPr>
          <w:rFonts w:ascii="Arial" w:hAnsi="Arial" w:cs="Arial"/>
        </w:rPr>
        <w:t>Orçamento, Cronograma E Memoria De Calculo Dos Quantitativos.</w:t>
      </w:r>
    </w:p>
    <w:p w:rsidR="009D29FA" w:rsidRPr="00FD334A" w:rsidRDefault="009D29FA" w:rsidP="008718C7">
      <w:pPr>
        <w:spacing w:line="240" w:lineRule="auto"/>
        <w:jc w:val="both"/>
        <w:rPr>
          <w:rFonts w:ascii="Arial" w:hAnsi="Arial" w:cs="Arial"/>
        </w:rPr>
      </w:pPr>
      <w:r w:rsidRPr="00FD334A">
        <w:rPr>
          <w:rFonts w:ascii="Arial" w:hAnsi="Arial" w:cs="Arial"/>
        </w:rPr>
        <w:t>Especificações</w:t>
      </w:r>
    </w:p>
    <w:p w:rsidR="009D29FA" w:rsidRPr="00FD334A" w:rsidRDefault="009D29FA" w:rsidP="008718C7">
      <w:pPr>
        <w:spacing w:line="240" w:lineRule="auto"/>
        <w:jc w:val="both"/>
        <w:rPr>
          <w:rFonts w:ascii="Arial" w:hAnsi="Arial" w:cs="Arial"/>
        </w:rPr>
      </w:pPr>
      <w:r w:rsidRPr="00FD334A">
        <w:rPr>
          <w:rFonts w:ascii="Arial" w:hAnsi="Arial" w:cs="Arial"/>
        </w:rPr>
        <w:t>Documentação Fotográfica</w:t>
      </w:r>
    </w:p>
    <w:p w:rsidR="009D29FA" w:rsidRPr="00FD334A" w:rsidRDefault="009D29FA" w:rsidP="008718C7">
      <w:pPr>
        <w:spacing w:line="240" w:lineRule="auto"/>
        <w:jc w:val="both"/>
        <w:rPr>
          <w:rFonts w:ascii="Arial" w:hAnsi="Arial" w:cs="Arial"/>
        </w:rPr>
      </w:pPr>
      <w:r w:rsidRPr="00FD334A">
        <w:rPr>
          <w:rFonts w:ascii="Arial" w:hAnsi="Arial" w:cs="Arial"/>
        </w:rPr>
        <w:t>Anexos</w:t>
      </w:r>
    </w:p>
    <w:p w:rsidR="00EB503F" w:rsidRPr="00FD334A" w:rsidRDefault="00EB503F" w:rsidP="008718C7">
      <w:pPr>
        <w:spacing w:line="240" w:lineRule="auto"/>
        <w:jc w:val="both"/>
        <w:rPr>
          <w:rFonts w:ascii="Arial" w:hAnsi="Arial" w:cs="Arial"/>
        </w:rPr>
      </w:pPr>
    </w:p>
    <w:p w:rsidR="00DC4D18" w:rsidRPr="00FD334A" w:rsidRDefault="00DC4D18" w:rsidP="008718C7">
      <w:pPr>
        <w:spacing w:line="240" w:lineRule="auto"/>
        <w:jc w:val="both"/>
        <w:rPr>
          <w:rFonts w:ascii="Arial" w:hAnsi="Arial" w:cs="Arial"/>
        </w:rPr>
      </w:pPr>
    </w:p>
    <w:p w:rsidR="00DC4D18" w:rsidRPr="00FD334A" w:rsidRDefault="00DC4D18" w:rsidP="008718C7">
      <w:pPr>
        <w:spacing w:line="240" w:lineRule="auto"/>
        <w:jc w:val="both"/>
        <w:rPr>
          <w:rFonts w:ascii="Arial" w:hAnsi="Arial" w:cs="Arial"/>
        </w:rPr>
      </w:pPr>
    </w:p>
    <w:p w:rsidR="00DC4D18" w:rsidRPr="00FD334A" w:rsidRDefault="00DC4D18" w:rsidP="008718C7">
      <w:pPr>
        <w:spacing w:line="240" w:lineRule="auto"/>
        <w:jc w:val="both"/>
        <w:rPr>
          <w:rFonts w:ascii="Arial" w:hAnsi="Arial" w:cs="Arial"/>
        </w:rPr>
      </w:pPr>
    </w:p>
    <w:p w:rsidR="00DC4D18" w:rsidRPr="00FD334A" w:rsidRDefault="00DC4D18" w:rsidP="008718C7">
      <w:pPr>
        <w:spacing w:line="240" w:lineRule="auto"/>
        <w:jc w:val="both"/>
        <w:rPr>
          <w:rFonts w:ascii="Arial" w:hAnsi="Arial" w:cs="Arial"/>
        </w:rPr>
      </w:pPr>
    </w:p>
    <w:p w:rsidR="00DC4D18" w:rsidRPr="00FD334A" w:rsidRDefault="00DC4D18" w:rsidP="008718C7">
      <w:pPr>
        <w:spacing w:line="240" w:lineRule="auto"/>
        <w:jc w:val="both"/>
        <w:rPr>
          <w:rFonts w:ascii="Arial" w:hAnsi="Arial" w:cs="Arial"/>
        </w:rPr>
      </w:pPr>
    </w:p>
    <w:p w:rsidR="00DC4D18" w:rsidRPr="00FD334A" w:rsidRDefault="00DC4D18" w:rsidP="008718C7">
      <w:pPr>
        <w:spacing w:line="240" w:lineRule="auto"/>
        <w:jc w:val="both"/>
        <w:rPr>
          <w:rFonts w:ascii="Arial" w:hAnsi="Arial" w:cs="Arial"/>
        </w:rPr>
      </w:pPr>
    </w:p>
    <w:p w:rsidR="00DC4D18" w:rsidRPr="00FD334A" w:rsidRDefault="00DC4D18" w:rsidP="008718C7">
      <w:pPr>
        <w:spacing w:line="240" w:lineRule="auto"/>
        <w:jc w:val="both"/>
        <w:rPr>
          <w:rFonts w:ascii="Arial" w:hAnsi="Arial" w:cs="Arial"/>
        </w:rPr>
      </w:pPr>
    </w:p>
    <w:p w:rsidR="00DC4D18" w:rsidRPr="00FD334A" w:rsidRDefault="00DC4D18" w:rsidP="008718C7">
      <w:pPr>
        <w:spacing w:line="240" w:lineRule="auto"/>
        <w:jc w:val="both"/>
        <w:rPr>
          <w:rFonts w:ascii="Arial" w:hAnsi="Arial" w:cs="Arial"/>
        </w:rPr>
      </w:pPr>
    </w:p>
    <w:p w:rsidR="00DC4D18" w:rsidRPr="00FD334A" w:rsidRDefault="00DC4D18" w:rsidP="008718C7">
      <w:pPr>
        <w:spacing w:line="240" w:lineRule="auto"/>
        <w:jc w:val="both"/>
        <w:rPr>
          <w:rFonts w:ascii="Arial" w:hAnsi="Arial" w:cs="Arial"/>
        </w:rPr>
      </w:pPr>
    </w:p>
    <w:p w:rsidR="00DC4D18" w:rsidRPr="00FD334A" w:rsidRDefault="00DC4D18" w:rsidP="008718C7">
      <w:pPr>
        <w:spacing w:line="240" w:lineRule="auto"/>
        <w:jc w:val="both"/>
        <w:rPr>
          <w:rFonts w:ascii="Arial" w:hAnsi="Arial" w:cs="Arial"/>
        </w:rPr>
      </w:pPr>
    </w:p>
    <w:p w:rsidR="00DC4D18" w:rsidRPr="00FD334A" w:rsidRDefault="00DC4D18" w:rsidP="008718C7">
      <w:pPr>
        <w:spacing w:line="240" w:lineRule="auto"/>
        <w:jc w:val="both"/>
        <w:rPr>
          <w:rFonts w:ascii="Arial" w:hAnsi="Arial" w:cs="Arial"/>
        </w:rPr>
      </w:pPr>
    </w:p>
    <w:p w:rsidR="00DC4D18" w:rsidRPr="00FD334A" w:rsidRDefault="00DC4D18" w:rsidP="008718C7">
      <w:pPr>
        <w:spacing w:line="240" w:lineRule="auto"/>
        <w:jc w:val="both"/>
        <w:rPr>
          <w:rFonts w:ascii="Arial" w:hAnsi="Arial" w:cs="Arial"/>
        </w:rPr>
      </w:pPr>
    </w:p>
    <w:p w:rsidR="00FD334A" w:rsidRPr="00FD334A" w:rsidRDefault="00FD334A" w:rsidP="008718C7">
      <w:pPr>
        <w:spacing w:line="240" w:lineRule="auto"/>
        <w:jc w:val="both"/>
        <w:rPr>
          <w:rFonts w:ascii="Arial" w:hAnsi="Arial" w:cs="Arial"/>
        </w:rPr>
      </w:pPr>
    </w:p>
    <w:p w:rsidR="00FD334A" w:rsidRPr="00FD334A" w:rsidRDefault="00FD334A" w:rsidP="008718C7">
      <w:pPr>
        <w:spacing w:line="240" w:lineRule="auto"/>
        <w:jc w:val="both"/>
        <w:rPr>
          <w:rFonts w:ascii="Arial" w:hAnsi="Arial" w:cs="Arial"/>
        </w:rPr>
      </w:pPr>
    </w:p>
    <w:p w:rsidR="00FD334A" w:rsidRPr="00FD334A" w:rsidRDefault="00FD334A" w:rsidP="008718C7">
      <w:pPr>
        <w:spacing w:line="240" w:lineRule="auto"/>
        <w:jc w:val="both"/>
        <w:rPr>
          <w:rFonts w:ascii="Arial" w:hAnsi="Arial" w:cs="Arial"/>
        </w:rPr>
      </w:pPr>
    </w:p>
    <w:p w:rsidR="00DC4D18" w:rsidRPr="00FD334A" w:rsidRDefault="00DC4D18" w:rsidP="008718C7">
      <w:pPr>
        <w:spacing w:line="240" w:lineRule="auto"/>
        <w:jc w:val="both"/>
        <w:rPr>
          <w:rFonts w:ascii="Arial" w:hAnsi="Arial" w:cs="Arial"/>
        </w:rPr>
      </w:pPr>
    </w:p>
    <w:p w:rsidR="00DC4D18" w:rsidRPr="00FD334A" w:rsidRDefault="00DC4D18" w:rsidP="008718C7">
      <w:pPr>
        <w:spacing w:line="240" w:lineRule="auto"/>
        <w:jc w:val="both"/>
        <w:rPr>
          <w:rFonts w:ascii="Arial" w:hAnsi="Arial" w:cs="Arial"/>
        </w:rPr>
      </w:pPr>
    </w:p>
    <w:p w:rsidR="00DC4D18" w:rsidRPr="00FD334A" w:rsidRDefault="005E177D" w:rsidP="008718C7">
      <w:pPr>
        <w:spacing w:line="240" w:lineRule="auto"/>
        <w:jc w:val="both"/>
        <w:rPr>
          <w:rFonts w:ascii="Arial" w:hAnsi="Arial" w:cs="Arial"/>
          <w:b/>
          <w:sz w:val="28"/>
          <w:szCs w:val="28"/>
        </w:rPr>
      </w:pPr>
      <w:r w:rsidRPr="00FD334A">
        <w:rPr>
          <w:rFonts w:ascii="Arial" w:hAnsi="Arial" w:cs="Arial"/>
          <w:b/>
          <w:sz w:val="28"/>
          <w:szCs w:val="28"/>
        </w:rPr>
        <w:t>APRESENTAÇÃO</w:t>
      </w:r>
    </w:p>
    <w:p w:rsidR="009D29FA" w:rsidRPr="00FD334A" w:rsidRDefault="009D29FA" w:rsidP="008718C7">
      <w:pPr>
        <w:spacing w:line="240" w:lineRule="auto"/>
        <w:jc w:val="both"/>
        <w:rPr>
          <w:rFonts w:ascii="Arial" w:hAnsi="Arial" w:cs="Arial"/>
        </w:rPr>
      </w:pPr>
    </w:p>
    <w:p w:rsidR="00AA3D58" w:rsidRPr="00FD334A" w:rsidRDefault="00AA3D58" w:rsidP="008718C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0"/>
          <w:szCs w:val="24"/>
        </w:rPr>
      </w:pPr>
      <w:r w:rsidRPr="00FD334A">
        <w:rPr>
          <w:rFonts w:ascii="Arial" w:hAnsi="Arial" w:cs="Arial"/>
          <w:sz w:val="20"/>
          <w:szCs w:val="24"/>
        </w:rPr>
        <w:t xml:space="preserve">A Prefeitura Municipal de Brejo da Madre de Deus – PE apresenta o Projeto para construção de uma passagem molhada no distrito São Domingos, sendo apresentado em volume único, contendo o relatório de projeto, memorial descritivo, especificações, plantas e orçamentos. </w:t>
      </w:r>
    </w:p>
    <w:p w:rsidR="00AA3D58" w:rsidRPr="00FD334A" w:rsidRDefault="00AA3D58" w:rsidP="008718C7">
      <w:pPr>
        <w:spacing w:line="360" w:lineRule="auto"/>
        <w:ind w:firstLine="708"/>
        <w:jc w:val="both"/>
        <w:rPr>
          <w:rFonts w:ascii="Arial" w:hAnsi="Arial" w:cs="Arial"/>
          <w:sz w:val="20"/>
          <w:szCs w:val="24"/>
        </w:rPr>
      </w:pPr>
      <w:r w:rsidRPr="00FD334A">
        <w:rPr>
          <w:rFonts w:ascii="Arial" w:hAnsi="Arial" w:cs="Arial"/>
          <w:sz w:val="20"/>
          <w:szCs w:val="24"/>
        </w:rPr>
        <w:t xml:space="preserve"> O pleito em questão visa a parceria entre o município de Brejo da Madre de Deus e o município de Santa Crus do Capibaribe, em alvenaria de pedra rachão e piso em concreto armado.</w:t>
      </w:r>
    </w:p>
    <w:p w:rsidR="00AA3D58" w:rsidRPr="00FD334A" w:rsidRDefault="00AA3D58" w:rsidP="008718C7">
      <w:pPr>
        <w:spacing w:line="360" w:lineRule="auto"/>
        <w:jc w:val="both"/>
        <w:rPr>
          <w:rFonts w:ascii="Arial" w:hAnsi="Arial" w:cs="Arial"/>
          <w:sz w:val="20"/>
          <w:szCs w:val="24"/>
        </w:rPr>
      </w:pPr>
      <w:r w:rsidRPr="00FD334A">
        <w:rPr>
          <w:rFonts w:ascii="Arial" w:hAnsi="Arial" w:cs="Arial"/>
          <w:sz w:val="20"/>
          <w:szCs w:val="24"/>
        </w:rPr>
        <w:tab/>
        <w:t xml:space="preserve">O pleito da construção visa estabelecer a trafegabilidade dos dois municípios tendo em vista que o fluxo de veículos e pedestres é de grande porte principalmente em dias de feira no município que precisa de </w:t>
      </w:r>
      <w:r w:rsidR="00FF52A1" w:rsidRPr="00FD334A">
        <w:rPr>
          <w:rFonts w:ascii="Arial" w:hAnsi="Arial" w:cs="Arial"/>
          <w:sz w:val="20"/>
          <w:szCs w:val="24"/>
        </w:rPr>
        <w:t>melhora o acesso sem precisar se deslocar pelo centro do distrito.</w:t>
      </w:r>
      <w:r w:rsidRPr="00FD334A">
        <w:rPr>
          <w:rFonts w:ascii="Arial" w:hAnsi="Arial" w:cs="Arial"/>
          <w:sz w:val="20"/>
          <w:szCs w:val="24"/>
        </w:rPr>
        <w:t xml:space="preserve"> </w:t>
      </w:r>
    </w:p>
    <w:p w:rsidR="00AA3D58" w:rsidRPr="00FD334A" w:rsidRDefault="00AA3D58" w:rsidP="008718C7">
      <w:pPr>
        <w:spacing w:line="360" w:lineRule="auto"/>
        <w:jc w:val="both"/>
        <w:rPr>
          <w:rFonts w:ascii="Arial" w:hAnsi="Arial" w:cs="Arial"/>
          <w:sz w:val="20"/>
          <w:szCs w:val="24"/>
        </w:rPr>
      </w:pPr>
    </w:p>
    <w:p w:rsidR="00AA3D58" w:rsidRPr="00FD334A" w:rsidRDefault="00AA3D58" w:rsidP="008718C7">
      <w:pPr>
        <w:spacing w:line="360" w:lineRule="auto"/>
        <w:jc w:val="both"/>
        <w:rPr>
          <w:rFonts w:ascii="Arial" w:hAnsi="Arial" w:cs="Arial"/>
          <w:sz w:val="20"/>
          <w:szCs w:val="24"/>
        </w:rPr>
      </w:pPr>
    </w:p>
    <w:p w:rsidR="00AA3D58" w:rsidRPr="00FD334A" w:rsidRDefault="00AA3D58" w:rsidP="008718C7">
      <w:pPr>
        <w:spacing w:line="360" w:lineRule="auto"/>
        <w:jc w:val="both"/>
        <w:rPr>
          <w:rFonts w:ascii="Arial" w:hAnsi="Arial" w:cs="Arial"/>
          <w:sz w:val="20"/>
          <w:szCs w:val="24"/>
        </w:rPr>
      </w:pPr>
    </w:p>
    <w:p w:rsidR="00AA3D58" w:rsidRPr="00FD334A" w:rsidRDefault="00AA3D58" w:rsidP="008718C7">
      <w:pPr>
        <w:spacing w:line="360" w:lineRule="auto"/>
        <w:jc w:val="both"/>
        <w:rPr>
          <w:rFonts w:ascii="Arial" w:hAnsi="Arial" w:cs="Arial"/>
          <w:sz w:val="20"/>
          <w:szCs w:val="24"/>
        </w:rPr>
      </w:pPr>
    </w:p>
    <w:p w:rsidR="00AA3D58" w:rsidRPr="00FD334A" w:rsidRDefault="00AA3D58" w:rsidP="008718C7">
      <w:pPr>
        <w:spacing w:line="360" w:lineRule="auto"/>
        <w:jc w:val="both"/>
        <w:rPr>
          <w:rFonts w:ascii="Arial" w:hAnsi="Arial" w:cs="Arial"/>
          <w:sz w:val="20"/>
          <w:szCs w:val="24"/>
        </w:rPr>
      </w:pPr>
    </w:p>
    <w:p w:rsidR="00AA3D58" w:rsidRPr="00FD334A" w:rsidRDefault="00AA3D58" w:rsidP="008718C7">
      <w:pPr>
        <w:spacing w:line="360" w:lineRule="auto"/>
        <w:jc w:val="both"/>
        <w:rPr>
          <w:rFonts w:ascii="Arial" w:hAnsi="Arial" w:cs="Arial"/>
          <w:sz w:val="20"/>
          <w:szCs w:val="24"/>
        </w:rPr>
      </w:pPr>
    </w:p>
    <w:p w:rsidR="00AA3D58" w:rsidRPr="00FD334A" w:rsidRDefault="00AA3D58" w:rsidP="008718C7">
      <w:pPr>
        <w:spacing w:line="360" w:lineRule="auto"/>
        <w:jc w:val="both"/>
        <w:rPr>
          <w:rFonts w:ascii="Arial" w:hAnsi="Arial" w:cs="Arial"/>
          <w:sz w:val="20"/>
          <w:szCs w:val="24"/>
        </w:rPr>
      </w:pPr>
    </w:p>
    <w:p w:rsidR="00AA3D58" w:rsidRPr="00FD334A" w:rsidRDefault="00AA3D58" w:rsidP="008718C7">
      <w:pPr>
        <w:spacing w:line="360" w:lineRule="auto"/>
        <w:jc w:val="both"/>
        <w:rPr>
          <w:rFonts w:ascii="Arial" w:hAnsi="Arial" w:cs="Arial"/>
          <w:sz w:val="20"/>
          <w:szCs w:val="24"/>
        </w:rPr>
      </w:pPr>
    </w:p>
    <w:p w:rsidR="00AA3D58" w:rsidRPr="00FD334A" w:rsidRDefault="00AA3D58" w:rsidP="008718C7">
      <w:pPr>
        <w:spacing w:line="360" w:lineRule="auto"/>
        <w:jc w:val="both"/>
        <w:rPr>
          <w:rFonts w:ascii="Arial" w:hAnsi="Arial" w:cs="Arial"/>
          <w:sz w:val="20"/>
          <w:szCs w:val="24"/>
        </w:rPr>
      </w:pPr>
    </w:p>
    <w:p w:rsidR="00AA3D58" w:rsidRPr="00FD334A" w:rsidRDefault="00AA3D58" w:rsidP="008718C7">
      <w:pPr>
        <w:spacing w:line="360" w:lineRule="auto"/>
        <w:jc w:val="both"/>
        <w:rPr>
          <w:rFonts w:ascii="Arial" w:hAnsi="Arial" w:cs="Arial"/>
          <w:sz w:val="20"/>
          <w:szCs w:val="24"/>
        </w:rPr>
      </w:pPr>
    </w:p>
    <w:p w:rsidR="00AA3D58" w:rsidRPr="00FD334A" w:rsidRDefault="00AA3D58" w:rsidP="008718C7">
      <w:pPr>
        <w:spacing w:line="360" w:lineRule="auto"/>
        <w:jc w:val="both"/>
        <w:rPr>
          <w:rFonts w:ascii="Arial" w:hAnsi="Arial" w:cs="Arial"/>
          <w:sz w:val="20"/>
          <w:szCs w:val="24"/>
        </w:rPr>
      </w:pPr>
    </w:p>
    <w:p w:rsidR="00AA3D58" w:rsidRPr="00FD334A" w:rsidRDefault="00AA3D58" w:rsidP="008718C7">
      <w:pPr>
        <w:spacing w:line="360" w:lineRule="auto"/>
        <w:jc w:val="both"/>
        <w:rPr>
          <w:rFonts w:ascii="Arial" w:hAnsi="Arial" w:cs="Arial"/>
          <w:sz w:val="20"/>
          <w:szCs w:val="24"/>
        </w:rPr>
      </w:pPr>
    </w:p>
    <w:p w:rsidR="00AA3D58" w:rsidRPr="00FD334A" w:rsidRDefault="00AA3D58" w:rsidP="008718C7">
      <w:pPr>
        <w:spacing w:line="360" w:lineRule="auto"/>
        <w:jc w:val="both"/>
        <w:rPr>
          <w:rFonts w:ascii="Arial" w:hAnsi="Arial" w:cs="Arial"/>
          <w:sz w:val="20"/>
          <w:szCs w:val="24"/>
        </w:rPr>
      </w:pPr>
    </w:p>
    <w:p w:rsidR="00AA3D58" w:rsidRPr="00FD334A" w:rsidRDefault="00AA3D58" w:rsidP="008718C7">
      <w:pPr>
        <w:spacing w:line="360" w:lineRule="auto"/>
        <w:jc w:val="both"/>
        <w:rPr>
          <w:rFonts w:ascii="Arial" w:hAnsi="Arial" w:cs="Arial"/>
          <w:sz w:val="20"/>
          <w:szCs w:val="24"/>
        </w:rPr>
      </w:pPr>
    </w:p>
    <w:p w:rsidR="009E31FD" w:rsidRPr="00FD334A" w:rsidRDefault="009E31FD" w:rsidP="008718C7">
      <w:pPr>
        <w:spacing w:line="360" w:lineRule="auto"/>
        <w:jc w:val="both"/>
        <w:rPr>
          <w:rFonts w:ascii="Arial" w:hAnsi="Arial" w:cs="Arial"/>
          <w:sz w:val="20"/>
          <w:szCs w:val="24"/>
        </w:rPr>
      </w:pPr>
    </w:p>
    <w:p w:rsidR="009E31FD" w:rsidRPr="00FD334A" w:rsidRDefault="009E31FD" w:rsidP="008718C7">
      <w:pPr>
        <w:spacing w:line="360" w:lineRule="auto"/>
        <w:jc w:val="both"/>
        <w:rPr>
          <w:rFonts w:ascii="Arial" w:hAnsi="Arial" w:cs="Arial"/>
          <w:sz w:val="20"/>
          <w:szCs w:val="24"/>
        </w:rPr>
      </w:pPr>
    </w:p>
    <w:p w:rsidR="009E31FD" w:rsidRPr="00FD334A" w:rsidRDefault="009E31FD" w:rsidP="008718C7">
      <w:pPr>
        <w:spacing w:line="360" w:lineRule="auto"/>
        <w:jc w:val="both"/>
        <w:rPr>
          <w:rFonts w:ascii="Arial" w:hAnsi="Arial" w:cs="Arial"/>
          <w:sz w:val="20"/>
          <w:szCs w:val="24"/>
        </w:rPr>
      </w:pPr>
    </w:p>
    <w:p w:rsidR="009E31FD" w:rsidRPr="00FD334A" w:rsidRDefault="009E31FD" w:rsidP="008718C7">
      <w:pPr>
        <w:spacing w:line="360" w:lineRule="auto"/>
        <w:jc w:val="both"/>
        <w:rPr>
          <w:rFonts w:ascii="Arial" w:hAnsi="Arial" w:cs="Arial"/>
          <w:sz w:val="20"/>
          <w:szCs w:val="24"/>
        </w:rPr>
      </w:pPr>
    </w:p>
    <w:p w:rsidR="00AA3D58" w:rsidRPr="00FD334A" w:rsidRDefault="005E177D" w:rsidP="008718C7">
      <w:pPr>
        <w:spacing w:line="360" w:lineRule="auto"/>
        <w:jc w:val="both"/>
        <w:rPr>
          <w:rFonts w:ascii="Arial" w:hAnsi="Arial" w:cs="Arial"/>
          <w:b/>
          <w:noProof/>
          <w:sz w:val="28"/>
          <w:szCs w:val="28"/>
          <w:lang w:eastAsia="pt-BR"/>
        </w:rPr>
      </w:pPr>
      <w:r w:rsidRPr="00FD334A">
        <w:rPr>
          <w:rFonts w:ascii="Arial" w:hAnsi="Arial" w:cs="Arial"/>
          <w:b/>
          <w:sz w:val="28"/>
          <w:szCs w:val="28"/>
        </w:rPr>
        <w:t>MAPA DE SITUAÇÃO</w:t>
      </w:r>
    </w:p>
    <w:p w:rsidR="005E177D" w:rsidRPr="00FD334A" w:rsidRDefault="005E177D" w:rsidP="008718C7">
      <w:pPr>
        <w:spacing w:line="360" w:lineRule="auto"/>
        <w:jc w:val="both"/>
        <w:rPr>
          <w:rFonts w:ascii="Arial" w:hAnsi="Arial" w:cs="Arial"/>
          <w:sz w:val="20"/>
          <w:szCs w:val="24"/>
        </w:rPr>
      </w:pPr>
      <w:r w:rsidRPr="00FD334A">
        <w:rPr>
          <w:rFonts w:ascii="Arial" w:hAnsi="Arial" w:cs="Arial"/>
          <w:noProof/>
          <w:lang w:eastAsia="pt-BR"/>
        </w:rPr>
        <w:drawing>
          <wp:inline distT="0" distB="0" distL="0" distR="0" wp14:anchorId="189CFE96" wp14:editId="59DF7ADC">
            <wp:extent cx="5400040" cy="7836718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3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D58" w:rsidRPr="00FD334A" w:rsidRDefault="00AA3D58" w:rsidP="008718C7">
      <w:pPr>
        <w:spacing w:line="360" w:lineRule="auto"/>
        <w:jc w:val="both"/>
        <w:rPr>
          <w:rFonts w:ascii="Arial" w:hAnsi="Arial" w:cs="Arial"/>
          <w:sz w:val="20"/>
          <w:szCs w:val="24"/>
        </w:rPr>
      </w:pPr>
    </w:p>
    <w:p w:rsidR="00AA3D58" w:rsidRPr="00FD334A" w:rsidRDefault="005E177D" w:rsidP="008718C7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FD334A">
        <w:rPr>
          <w:rFonts w:ascii="Arial" w:hAnsi="Arial" w:cs="Arial"/>
          <w:b/>
          <w:sz w:val="28"/>
          <w:szCs w:val="28"/>
        </w:rPr>
        <w:t>SINTESE DO EMPREENDIMENTO</w:t>
      </w:r>
    </w:p>
    <w:p w:rsidR="005E177D" w:rsidRPr="00FD334A" w:rsidRDefault="005E177D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FD334A">
        <w:rPr>
          <w:rFonts w:ascii="Arial" w:hAnsi="Arial" w:cs="Arial"/>
          <w:b/>
          <w:sz w:val="24"/>
          <w:szCs w:val="24"/>
        </w:rPr>
        <w:t>RESUMO DO PROJETO</w:t>
      </w:r>
    </w:p>
    <w:p w:rsidR="005E177D" w:rsidRPr="00FD334A" w:rsidRDefault="005E177D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5E177D" w:rsidRPr="00FD334A" w:rsidRDefault="005E177D" w:rsidP="008718C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 xml:space="preserve">PROJETO: </w:t>
      </w:r>
      <w:r w:rsidRPr="00FD334A">
        <w:rPr>
          <w:rFonts w:ascii="Arial" w:hAnsi="Arial" w:cs="Arial"/>
          <w:sz w:val="24"/>
          <w:szCs w:val="24"/>
        </w:rPr>
        <w:tab/>
      </w:r>
    </w:p>
    <w:p w:rsidR="0074185A" w:rsidRPr="00FD334A" w:rsidRDefault="0074185A" w:rsidP="008718C7">
      <w:pPr>
        <w:pStyle w:val="SemEspaamento"/>
        <w:jc w:val="both"/>
        <w:rPr>
          <w:rFonts w:ascii="Arial" w:hAnsi="Arial" w:cs="Arial"/>
          <w:b/>
        </w:rPr>
      </w:pPr>
      <w:r w:rsidRPr="00FD334A">
        <w:rPr>
          <w:rFonts w:ascii="Arial" w:hAnsi="Arial" w:cs="Arial"/>
          <w:b/>
        </w:rPr>
        <w:t>PROJETO DE CONSTRUÇÃO DE PASSAGEM MOLHADA.</w:t>
      </w:r>
    </w:p>
    <w:p w:rsidR="0074185A" w:rsidRPr="00FD334A" w:rsidRDefault="0074185A" w:rsidP="008718C7">
      <w:pPr>
        <w:pStyle w:val="SemEspaamento"/>
        <w:jc w:val="both"/>
        <w:rPr>
          <w:rFonts w:ascii="Arial" w:hAnsi="Arial" w:cs="Arial"/>
          <w:b/>
        </w:rPr>
      </w:pPr>
    </w:p>
    <w:p w:rsidR="005E177D" w:rsidRPr="00FD334A" w:rsidRDefault="005E177D" w:rsidP="008718C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 xml:space="preserve">LOCALIZAÇÃO: </w:t>
      </w:r>
      <w:r w:rsidRPr="00FD334A">
        <w:rPr>
          <w:rFonts w:ascii="Arial" w:hAnsi="Arial" w:cs="Arial"/>
          <w:sz w:val="24"/>
          <w:szCs w:val="24"/>
        </w:rPr>
        <w:tab/>
      </w:r>
    </w:p>
    <w:p w:rsidR="005E177D" w:rsidRPr="00FD334A" w:rsidRDefault="005E177D" w:rsidP="008718C7">
      <w:pPr>
        <w:spacing w:line="360" w:lineRule="auto"/>
        <w:jc w:val="both"/>
        <w:rPr>
          <w:rFonts w:ascii="Arial" w:hAnsi="Arial" w:cs="Arial"/>
          <w:b/>
          <w:szCs w:val="24"/>
        </w:rPr>
      </w:pPr>
      <w:r w:rsidRPr="00FD334A">
        <w:rPr>
          <w:rFonts w:ascii="Arial" w:hAnsi="Arial" w:cs="Arial"/>
          <w:b/>
          <w:szCs w:val="24"/>
        </w:rPr>
        <w:t>SÃO DOMINGOS – BREJO DA MADRE DE DEUS / PERNAMBUCO</w:t>
      </w:r>
    </w:p>
    <w:p w:rsidR="005E177D" w:rsidRPr="00FD334A" w:rsidRDefault="005E177D" w:rsidP="008718C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 xml:space="preserve">EMPREENDEDOR: </w:t>
      </w:r>
      <w:r w:rsidRPr="00FD334A">
        <w:rPr>
          <w:rFonts w:ascii="Arial" w:hAnsi="Arial" w:cs="Arial"/>
          <w:sz w:val="24"/>
          <w:szCs w:val="24"/>
        </w:rPr>
        <w:tab/>
      </w:r>
    </w:p>
    <w:p w:rsidR="005E177D" w:rsidRPr="00FD334A" w:rsidRDefault="005E177D" w:rsidP="008718C7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D334A">
        <w:rPr>
          <w:rFonts w:ascii="Arial" w:hAnsi="Arial" w:cs="Arial"/>
          <w:b/>
          <w:sz w:val="24"/>
          <w:szCs w:val="24"/>
        </w:rPr>
        <w:t>Prefeitura Municipal de Brejo da Madre de Deus</w:t>
      </w:r>
      <w:r w:rsidR="0074185A" w:rsidRPr="00FD334A">
        <w:rPr>
          <w:rFonts w:ascii="Arial" w:hAnsi="Arial" w:cs="Arial"/>
          <w:b/>
          <w:sz w:val="24"/>
          <w:szCs w:val="24"/>
        </w:rPr>
        <w:t xml:space="preserve"> em parceria com a Prefeitura municipal de Santa Cruz do Capibaribe</w:t>
      </w:r>
    </w:p>
    <w:p w:rsidR="005E177D" w:rsidRPr="00FD334A" w:rsidRDefault="005E177D" w:rsidP="008718C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 xml:space="preserve">POPULAÇÃO BENEFICIADA: </w:t>
      </w:r>
      <w:r w:rsidRPr="00FD334A">
        <w:rPr>
          <w:rFonts w:ascii="Arial" w:hAnsi="Arial" w:cs="Arial"/>
          <w:sz w:val="24"/>
          <w:szCs w:val="24"/>
        </w:rPr>
        <w:tab/>
      </w:r>
    </w:p>
    <w:p w:rsidR="005E177D" w:rsidRPr="00FD334A" w:rsidRDefault="005E177D" w:rsidP="008718C7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D334A">
        <w:rPr>
          <w:rFonts w:ascii="Arial" w:hAnsi="Arial" w:cs="Arial"/>
          <w:b/>
          <w:sz w:val="24"/>
          <w:szCs w:val="24"/>
        </w:rPr>
        <w:t xml:space="preserve">População </w:t>
      </w:r>
      <w:r w:rsidR="0074185A" w:rsidRPr="00FD334A">
        <w:rPr>
          <w:rFonts w:ascii="Arial" w:hAnsi="Arial" w:cs="Arial"/>
          <w:b/>
          <w:sz w:val="24"/>
          <w:szCs w:val="24"/>
        </w:rPr>
        <w:t>dos dois municípios</w:t>
      </w:r>
      <w:r w:rsidRPr="00FD334A">
        <w:rPr>
          <w:rFonts w:ascii="Arial" w:hAnsi="Arial" w:cs="Arial"/>
          <w:b/>
          <w:sz w:val="24"/>
          <w:szCs w:val="24"/>
        </w:rPr>
        <w:t>.</w:t>
      </w:r>
    </w:p>
    <w:p w:rsidR="00DC4D18" w:rsidRPr="00FD334A" w:rsidRDefault="00DC4D18" w:rsidP="008718C7">
      <w:pPr>
        <w:spacing w:line="240" w:lineRule="auto"/>
        <w:jc w:val="both"/>
        <w:rPr>
          <w:rFonts w:ascii="Arial" w:hAnsi="Arial" w:cs="Arial"/>
        </w:rPr>
      </w:pPr>
    </w:p>
    <w:p w:rsidR="008761EB" w:rsidRPr="00FD334A" w:rsidRDefault="008761EB" w:rsidP="008718C7">
      <w:pPr>
        <w:spacing w:line="240" w:lineRule="auto"/>
        <w:jc w:val="both"/>
        <w:rPr>
          <w:rFonts w:ascii="Arial" w:hAnsi="Arial" w:cs="Arial"/>
        </w:rPr>
      </w:pPr>
    </w:p>
    <w:p w:rsidR="008761EB" w:rsidRPr="00FD334A" w:rsidRDefault="008761EB" w:rsidP="008718C7">
      <w:pPr>
        <w:spacing w:line="240" w:lineRule="auto"/>
        <w:jc w:val="both"/>
        <w:rPr>
          <w:rFonts w:ascii="Arial" w:hAnsi="Arial" w:cs="Arial"/>
        </w:rPr>
      </w:pPr>
    </w:p>
    <w:p w:rsidR="008761EB" w:rsidRPr="00FD334A" w:rsidRDefault="008761EB" w:rsidP="008718C7">
      <w:pPr>
        <w:spacing w:line="240" w:lineRule="auto"/>
        <w:jc w:val="both"/>
        <w:rPr>
          <w:rFonts w:ascii="Arial" w:hAnsi="Arial" w:cs="Arial"/>
        </w:rPr>
      </w:pPr>
    </w:p>
    <w:p w:rsidR="008761EB" w:rsidRPr="00FD334A" w:rsidRDefault="008761EB" w:rsidP="008718C7">
      <w:pPr>
        <w:spacing w:line="240" w:lineRule="auto"/>
        <w:jc w:val="both"/>
        <w:rPr>
          <w:rFonts w:ascii="Arial" w:hAnsi="Arial" w:cs="Arial"/>
        </w:rPr>
      </w:pPr>
    </w:p>
    <w:p w:rsidR="008761EB" w:rsidRPr="00FD334A" w:rsidRDefault="008761EB" w:rsidP="008718C7">
      <w:pPr>
        <w:spacing w:line="240" w:lineRule="auto"/>
        <w:jc w:val="both"/>
        <w:rPr>
          <w:rFonts w:ascii="Arial" w:hAnsi="Arial" w:cs="Arial"/>
        </w:rPr>
      </w:pPr>
    </w:p>
    <w:p w:rsidR="00DC4D18" w:rsidRPr="00FD334A" w:rsidRDefault="00DC4D18" w:rsidP="008718C7">
      <w:pPr>
        <w:spacing w:line="240" w:lineRule="auto"/>
        <w:jc w:val="both"/>
        <w:rPr>
          <w:rFonts w:ascii="Arial" w:hAnsi="Arial" w:cs="Arial"/>
        </w:rPr>
      </w:pPr>
    </w:p>
    <w:p w:rsidR="00DC4D18" w:rsidRPr="00FD334A" w:rsidRDefault="00DC4D18" w:rsidP="008718C7">
      <w:pPr>
        <w:spacing w:line="240" w:lineRule="auto"/>
        <w:jc w:val="both"/>
        <w:rPr>
          <w:rFonts w:ascii="Arial" w:hAnsi="Arial" w:cs="Arial"/>
        </w:rPr>
      </w:pPr>
    </w:p>
    <w:p w:rsidR="00DC4D18" w:rsidRPr="00FD334A" w:rsidRDefault="00DC4D18" w:rsidP="008718C7">
      <w:pPr>
        <w:spacing w:line="240" w:lineRule="auto"/>
        <w:jc w:val="both"/>
        <w:rPr>
          <w:rFonts w:ascii="Arial" w:hAnsi="Arial" w:cs="Arial"/>
        </w:rPr>
      </w:pPr>
    </w:p>
    <w:p w:rsidR="00DC4D18" w:rsidRDefault="00DC4D18" w:rsidP="008718C7">
      <w:pPr>
        <w:spacing w:line="240" w:lineRule="auto"/>
        <w:jc w:val="both"/>
        <w:rPr>
          <w:rFonts w:ascii="Arial" w:hAnsi="Arial" w:cs="Arial"/>
        </w:rPr>
      </w:pPr>
    </w:p>
    <w:p w:rsidR="003A0448" w:rsidRDefault="003A0448" w:rsidP="008718C7">
      <w:pPr>
        <w:spacing w:line="240" w:lineRule="auto"/>
        <w:jc w:val="both"/>
        <w:rPr>
          <w:rFonts w:ascii="Arial" w:hAnsi="Arial" w:cs="Arial"/>
        </w:rPr>
      </w:pPr>
    </w:p>
    <w:p w:rsidR="003A0448" w:rsidRDefault="003A0448" w:rsidP="008718C7">
      <w:pPr>
        <w:spacing w:line="240" w:lineRule="auto"/>
        <w:jc w:val="both"/>
        <w:rPr>
          <w:rFonts w:ascii="Arial" w:hAnsi="Arial" w:cs="Arial"/>
        </w:rPr>
      </w:pPr>
    </w:p>
    <w:p w:rsidR="003A0448" w:rsidRDefault="003A0448" w:rsidP="008718C7">
      <w:pPr>
        <w:spacing w:line="240" w:lineRule="auto"/>
        <w:jc w:val="both"/>
        <w:rPr>
          <w:rFonts w:ascii="Arial" w:hAnsi="Arial" w:cs="Arial"/>
        </w:rPr>
      </w:pPr>
    </w:p>
    <w:p w:rsidR="003A0448" w:rsidRDefault="003A0448" w:rsidP="008718C7">
      <w:pPr>
        <w:spacing w:line="240" w:lineRule="auto"/>
        <w:jc w:val="both"/>
        <w:rPr>
          <w:rFonts w:ascii="Arial" w:hAnsi="Arial" w:cs="Arial"/>
        </w:rPr>
      </w:pPr>
    </w:p>
    <w:p w:rsidR="003A0448" w:rsidRDefault="003A0448" w:rsidP="008718C7">
      <w:pPr>
        <w:spacing w:line="240" w:lineRule="auto"/>
        <w:jc w:val="both"/>
        <w:rPr>
          <w:rFonts w:ascii="Arial" w:hAnsi="Arial" w:cs="Arial"/>
        </w:rPr>
      </w:pPr>
    </w:p>
    <w:p w:rsidR="003A0448" w:rsidRPr="00FD334A" w:rsidRDefault="003A0448" w:rsidP="008718C7">
      <w:pPr>
        <w:spacing w:line="240" w:lineRule="auto"/>
        <w:jc w:val="both"/>
        <w:rPr>
          <w:rFonts w:ascii="Arial" w:hAnsi="Arial" w:cs="Arial"/>
        </w:rPr>
      </w:pP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D334A">
        <w:rPr>
          <w:rFonts w:ascii="Arial" w:hAnsi="Arial" w:cs="Arial"/>
          <w:b/>
          <w:bCs/>
          <w:sz w:val="24"/>
          <w:szCs w:val="24"/>
        </w:rPr>
        <w:t>ESPECIFICAÇÕES TÉCNICAS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D334A">
        <w:rPr>
          <w:rFonts w:ascii="Arial" w:hAnsi="Arial" w:cs="Arial"/>
          <w:b/>
          <w:bCs/>
          <w:sz w:val="24"/>
          <w:szCs w:val="24"/>
        </w:rPr>
        <w:t>Generalidades: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As normas seguintes têm por objetivo o estabelecimento das Condições Técnicas Básicas que, juntamente com os Desenhos de Projeto e Instruções Complementares de Campo do Projetista e da Fiscalização, deverão ser obedecidas durante a construção das obras da Passagem Molhada.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Estas especificações tratam das condições gerais da obra, das principais características dos serviços a serem executados e dos materiais a serem empregados, tudo de acordo com o projeto e com a relação dos quantitativos de obras e serviços.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 xml:space="preserve">Mesmo no caso de não se encontrar especificamente citado, prevalecerá, na execução dos serviços e no emprego de materiais, tudo aquilo que for objeto de Tecnologia, Normas e Especificações, aprovadas ou recomendadas pela </w:t>
      </w:r>
      <w:r w:rsidRPr="00FD334A">
        <w:rPr>
          <w:rFonts w:ascii="Arial" w:hAnsi="Arial" w:cs="Arial"/>
          <w:b/>
          <w:bCs/>
          <w:sz w:val="24"/>
          <w:szCs w:val="24"/>
        </w:rPr>
        <w:t>ABNT</w:t>
      </w:r>
      <w:r w:rsidRPr="00FD334A">
        <w:rPr>
          <w:rFonts w:ascii="Arial" w:hAnsi="Arial" w:cs="Arial"/>
          <w:sz w:val="24"/>
          <w:szCs w:val="24"/>
        </w:rPr>
        <w:t>.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A mão de obra a ser empregada deverá ser experiente, esmerada no seguir as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FD334A">
        <w:rPr>
          <w:rFonts w:ascii="Arial" w:hAnsi="Arial" w:cs="Arial"/>
          <w:sz w:val="24"/>
          <w:szCs w:val="24"/>
        </w:rPr>
        <w:t>especificações</w:t>
      </w:r>
      <w:proofErr w:type="gramEnd"/>
      <w:r w:rsidRPr="00FD334A">
        <w:rPr>
          <w:rFonts w:ascii="Arial" w:hAnsi="Arial" w:cs="Arial"/>
          <w:sz w:val="24"/>
          <w:szCs w:val="24"/>
        </w:rPr>
        <w:t xml:space="preserve"> e no acabamento dos serviços. Casos particulares não previstos nestas especificações serão julgados e solucionados pela </w:t>
      </w:r>
      <w:r w:rsidRPr="00FD334A">
        <w:rPr>
          <w:rFonts w:ascii="Arial" w:hAnsi="Arial" w:cs="Arial"/>
          <w:b/>
          <w:bCs/>
          <w:sz w:val="24"/>
          <w:szCs w:val="24"/>
        </w:rPr>
        <w:t>FISCALIZAÇÃO</w:t>
      </w:r>
      <w:r w:rsidRPr="00FD334A">
        <w:rPr>
          <w:rFonts w:ascii="Arial" w:hAnsi="Arial" w:cs="Arial"/>
          <w:sz w:val="24"/>
          <w:szCs w:val="24"/>
        </w:rPr>
        <w:t xml:space="preserve">, a quem cabe, também, o direito de ordenar, mediante notificação à </w:t>
      </w:r>
      <w:r w:rsidRPr="00FD334A">
        <w:rPr>
          <w:rFonts w:ascii="Arial" w:hAnsi="Arial" w:cs="Arial"/>
          <w:b/>
          <w:bCs/>
          <w:sz w:val="24"/>
          <w:szCs w:val="24"/>
        </w:rPr>
        <w:t>CONSTRUTORA</w:t>
      </w:r>
      <w:r w:rsidRPr="00FD334A">
        <w:rPr>
          <w:rFonts w:ascii="Arial" w:hAnsi="Arial" w:cs="Arial"/>
          <w:sz w:val="24"/>
          <w:szCs w:val="24"/>
        </w:rPr>
        <w:t>, o afastamento de qualquer trabalhador, mestre, encarregado que não julgue apto às funções que desempenha.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D334A">
        <w:rPr>
          <w:rFonts w:ascii="Arial" w:hAnsi="Arial" w:cs="Arial"/>
          <w:b/>
          <w:bCs/>
          <w:sz w:val="24"/>
          <w:szCs w:val="24"/>
        </w:rPr>
        <w:t>Instalações e Administração da Obra: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Antes do início da construção propriamente dita, deverão ser executadas todas as instalações provisórias necessárias, obedecendo a um programa pré-estabelecido para o canteiro de obras, de tal modo que facilite a recepção, estocagem e manuseio de materiais.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D334A">
        <w:rPr>
          <w:rFonts w:ascii="Arial" w:hAnsi="Arial" w:cs="Arial"/>
          <w:b/>
          <w:bCs/>
          <w:sz w:val="24"/>
          <w:szCs w:val="24"/>
        </w:rPr>
        <w:t>Segurança e Danos: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a) a CONSTRUTORA será a única responsável por danos que venha ocasionar a</w:t>
      </w:r>
      <w:r w:rsidR="00154012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propriedade, veículos, pessoas e serviços de utilidade pública;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b) ocorrendo suspensão dos serviços, a CONSTRUTORA continuará responsável</w:t>
      </w:r>
      <w:r w:rsidR="00154012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pela manutenção de todo o material existente no local e pela segurança do canteiro</w:t>
      </w:r>
      <w:r w:rsidR="00154012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de serviços contra acidentes, tanto com veículos, como com pessoas, enquanto tal</w:t>
      </w:r>
      <w:r w:rsidR="00154012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situação permanecer.</w:t>
      </w:r>
    </w:p>
    <w:p w:rsidR="00154012" w:rsidRPr="00FD334A" w:rsidRDefault="00154012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D334A">
        <w:rPr>
          <w:rFonts w:ascii="Arial" w:hAnsi="Arial" w:cs="Arial"/>
          <w:b/>
          <w:bCs/>
          <w:sz w:val="24"/>
          <w:szCs w:val="24"/>
        </w:rPr>
        <w:t>Fornecimento e colocação de placas da obra: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Este serviço destina-se ao fornecimento de placas indicadoras da obra contendo a</w:t>
      </w:r>
      <w:r w:rsidR="00154012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propaganda do serviço no qual consta em dizeres nítidos o local da obra, órgãos</w:t>
      </w:r>
      <w:r w:rsidR="00154012" w:rsidRPr="00FD334A">
        <w:rPr>
          <w:rFonts w:ascii="Arial" w:hAnsi="Arial" w:cs="Arial"/>
          <w:sz w:val="24"/>
          <w:szCs w:val="24"/>
        </w:rPr>
        <w:t xml:space="preserve"> i</w:t>
      </w:r>
      <w:r w:rsidRPr="00FD334A">
        <w:rPr>
          <w:rFonts w:ascii="Arial" w:hAnsi="Arial" w:cs="Arial"/>
          <w:sz w:val="24"/>
          <w:szCs w:val="24"/>
        </w:rPr>
        <w:t>nterligados e financiadores, prazo de execução, valor, a firma contratada e responsável</w:t>
      </w:r>
      <w:r w:rsidR="00154012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técnico, tudo de acordo com projeto em vigor, incluindo dimensões e padrões atualizados.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A fixação das placas deverá obedecer ao critério que melhor se comunique à população,</w:t>
      </w:r>
      <w:r w:rsidR="00154012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em locais abertos, que permita leitura a distância não inferior a 100 metros.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Deverão ser fixadas em altura compatível e padronizadas, devendo as linhas de suportes</w:t>
      </w:r>
      <w:r w:rsidR="00154012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serem afincadas em terreno sólido e suas dimensões calculadas de acordo com o peso</w:t>
      </w:r>
      <w:r w:rsidR="00154012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de cada placa. Normalmente as linhas são de 2 ½ x 5” ou 3” x 6”, em maçaranduba,</w:t>
      </w:r>
      <w:r w:rsidR="00154012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contra ventados horizontalmente, formando um quadro rígido e resistente à ação dos</w:t>
      </w:r>
      <w:r w:rsidR="00154012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ventos, reforçados com apoios inclinados a 45º quando a altura recomendada e a ação</w:t>
      </w:r>
      <w:r w:rsidR="00154012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dos ventos for intensa na região.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lastRenderedPageBreak/>
        <w:t>Deverão ser obedecidos fielmente as dimensões das letras, cor e todos os detalhes</w:t>
      </w:r>
      <w:r w:rsidR="00154012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construtivos e especificados pela PREFEITURA.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As chapas deverão ser de boa qualidade e resistentes aos efeitos externos, e às</w:t>
      </w:r>
      <w:r w:rsidR="00154012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dimensões do projeto.</w:t>
      </w:r>
    </w:p>
    <w:p w:rsidR="00154012" w:rsidRPr="00FD334A" w:rsidRDefault="00154012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D334A">
        <w:rPr>
          <w:rFonts w:ascii="Arial" w:hAnsi="Arial" w:cs="Arial"/>
          <w:b/>
          <w:bCs/>
          <w:sz w:val="24"/>
          <w:szCs w:val="24"/>
        </w:rPr>
        <w:t>Projeto:</w:t>
      </w:r>
    </w:p>
    <w:p w:rsidR="00725786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a) as obras devem obedecer rigorosamente às plantas, desenhos e detalhes do</w:t>
      </w:r>
      <w:r w:rsidR="00C72DC8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 xml:space="preserve">projeto e aos demais elementos que a </w:t>
      </w:r>
      <w:r w:rsidRPr="00FD334A">
        <w:rPr>
          <w:rFonts w:ascii="Arial" w:hAnsi="Arial" w:cs="Arial"/>
          <w:b/>
          <w:bCs/>
          <w:sz w:val="24"/>
          <w:szCs w:val="24"/>
        </w:rPr>
        <w:t xml:space="preserve">FISCALIZAÇÃO </w:t>
      </w:r>
      <w:r w:rsidRPr="00FD334A">
        <w:rPr>
          <w:rFonts w:ascii="Arial" w:hAnsi="Arial" w:cs="Arial"/>
          <w:sz w:val="24"/>
          <w:szCs w:val="24"/>
        </w:rPr>
        <w:t>venha a fornecer;</w:t>
      </w:r>
    </w:p>
    <w:p w:rsidR="00725786" w:rsidRPr="00FD334A" w:rsidRDefault="00725786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b) as discordâncias eventualmente constatadas entre os elementos do projeto serão</w:t>
      </w:r>
      <w:r w:rsidR="00725786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solucionadas do seguinte modo:</w:t>
      </w:r>
    </w:p>
    <w:p w:rsidR="00725786" w:rsidRPr="00FD334A" w:rsidRDefault="00C72DC8" w:rsidP="00C72DC8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Quando</w:t>
      </w:r>
      <w:r w:rsidR="008718C7" w:rsidRPr="00FD334A">
        <w:rPr>
          <w:rFonts w:ascii="Arial" w:hAnsi="Arial" w:cs="Arial"/>
          <w:sz w:val="24"/>
          <w:szCs w:val="24"/>
        </w:rPr>
        <w:t xml:space="preserve"> houver divergências entre as cotas indicadas nas plantas e as</w:t>
      </w:r>
      <w:r w:rsidR="00725786" w:rsidRPr="00FD334A">
        <w:rPr>
          <w:rFonts w:ascii="Arial" w:hAnsi="Arial" w:cs="Arial"/>
          <w:sz w:val="24"/>
          <w:szCs w:val="24"/>
        </w:rPr>
        <w:t xml:space="preserve"> </w:t>
      </w:r>
      <w:r w:rsidR="008718C7" w:rsidRPr="00FD334A">
        <w:rPr>
          <w:rFonts w:ascii="Arial" w:hAnsi="Arial" w:cs="Arial"/>
          <w:sz w:val="24"/>
          <w:szCs w:val="24"/>
        </w:rPr>
        <w:t>dimensões de desenho, prevalecerão as primeiras;</w:t>
      </w:r>
    </w:p>
    <w:p w:rsidR="008718C7" w:rsidRPr="00FD334A" w:rsidRDefault="00C72DC8" w:rsidP="00C72DC8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Em</w:t>
      </w:r>
      <w:r w:rsidR="008718C7" w:rsidRPr="00FD334A">
        <w:rPr>
          <w:rFonts w:ascii="Arial" w:hAnsi="Arial" w:cs="Arial"/>
          <w:sz w:val="24"/>
          <w:szCs w:val="24"/>
        </w:rPr>
        <w:t xml:space="preserve"> se tratando de desenhos em escalas diferentes, prevalecerão aqueles</w:t>
      </w:r>
      <w:r w:rsidR="00725786" w:rsidRPr="00FD334A">
        <w:rPr>
          <w:rFonts w:ascii="Arial" w:hAnsi="Arial" w:cs="Arial"/>
          <w:sz w:val="24"/>
          <w:szCs w:val="24"/>
        </w:rPr>
        <w:t xml:space="preserve"> </w:t>
      </w:r>
      <w:r w:rsidR="008718C7" w:rsidRPr="00FD334A">
        <w:rPr>
          <w:rFonts w:ascii="Arial" w:hAnsi="Arial" w:cs="Arial"/>
          <w:sz w:val="24"/>
          <w:szCs w:val="24"/>
        </w:rPr>
        <w:t>de maior escala, isto é, menor denominador da relação modular;</w:t>
      </w:r>
      <w:r w:rsidR="00725786" w:rsidRPr="00FD334A">
        <w:rPr>
          <w:rFonts w:ascii="Arial" w:hAnsi="Arial" w:cs="Arial"/>
          <w:sz w:val="24"/>
          <w:szCs w:val="24"/>
        </w:rPr>
        <w:t xml:space="preserve"> </w:t>
      </w:r>
      <w:r w:rsidR="008718C7" w:rsidRPr="00FD334A">
        <w:rPr>
          <w:rFonts w:ascii="Arial" w:hAnsi="Arial" w:cs="Arial"/>
          <w:sz w:val="24"/>
          <w:szCs w:val="24"/>
        </w:rPr>
        <w:t></w:t>
      </w:r>
      <w:r w:rsidR="008718C7" w:rsidRPr="00FD334A">
        <w:rPr>
          <w:rFonts w:ascii="Arial" w:hAnsi="Arial" w:cs="Arial"/>
          <w:sz w:val="24"/>
          <w:szCs w:val="24"/>
        </w:rPr>
        <w:t>quando se tratar de situações não previstas nos casos anteriores</w:t>
      </w:r>
      <w:r w:rsidRPr="00FD334A">
        <w:rPr>
          <w:rFonts w:ascii="Arial" w:hAnsi="Arial" w:cs="Arial"/>
          <w:sz w:val="24"/>
          <w:szCs w:val="24"/>
        </w:rPr>
        <w:t xml:space="preserve"> prevalecerão</w:t>
      </w:r>
      <w:r w:rsidR="008718C7" w:rsidRPr="00FD334A">
        <w:rPr>
          <w:rFonts w:ascii="Arial" w:hAnsi="Arial" w:cs="Arial"/>
          <w:sz w:val="24"/>
          <w:szCs w:val="24"/>
        </w:rPr>
        <w:t xml:space="preserve"> o critério e a interpretação da </w:t>
      </w:r>
      <w:r w:rsidR="008718C7" w:rsidRPr="00FD334A">
        <w:rPr>
          <w:rFonts w:ascii="Arial" w:hAnsi="Arial" w:cs="Arial"/>
          <w:b/>
          <w:bCs/>
          <w:sz w:val="24"/>
          <w:szCs w:val="24"/>
        </w:rPr>
        <w:t>FISCALIZAÇÃO</w:t>
      </w:r>
      <w:r w:rsidR="008718C7" w:rsidRPr="00FD334A">
        <w:rPr>
          <w:rFonts w:ascii="Arial" w:hAnsi="Arial" w:cs="Arial"/>
          <w:sz w:val="24"/>
          <w:szCs w:val="24"/>
        </w:rPr>
        <w:t>, para cada</w:t>
      </w:r>
      <w:r w:rsidR="00725786" w:rsidRPr="00FD334A">
        <w:rPr>
          <w:rFonts w:ascii="Arial" w:hAnsi="Arial" w:cs="Arial"/>
          <w:sz w:val="24"/>
          <w:szCs w:val="24"/>
        </w:rPr>
        <w:t xml:space="preserve"> </w:t>
      </w:r>
      <w:r w:rsidR="008718C7" w:rsidRPr="00FD334A">
        <w:rPr>
          <w:rFonts w:ascii="Arial" w:hAnsi="Arial" w:cs="Arial"/>
          <w:sz w:val="24"/>
          <w:szCs w:val="24"/>
        </w:rPr>
        <w:t>caso.</w:t>
      </w:r>
    </w:p>
    <w:p w:rsidR="00725786" w:rsidRPr="00FD334A" w:rsidRDefault="00725786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 xml:space="preserve">c) a </w:t>
      </w:r>
      <w:r w:rsidRPr="00FD334A">
        <w:rPr>
          <w:rFonts w:ascii="Arial" w:hAnsi="Arial" w:cs="Arial"/>
          <w:b/>
          <w:bCs/>
          <w:sz w:val="24"/>
          <w:szCs w:val="24"/>
        </w:rPr>
        <w:t xml:space="preserve">CONSTRUTORA </w:t>
      </w:r>
      <w:r w:rsidRPr="00FD334A">
        <w:rPr>
          <w:rFonts w:ascii="Arial" w:hAnsi="Arial" w:cs="Arial"/>
          <w:sz w:val="24"/>
          <w:szCs w:val="24"/>
        </w:rPr>
        <w:t>não poderá executar qualquer serviço que não esteja</w:t>
      </w:r>
      <w:r w:rsidR="00725786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 xml:space="preserve">projetado, especificado e autorizado pela </w:t>
      </w:r>
      <w:r w:rsidRPr="00FD334A">
        <w:rPr>
          <w:rFonts w:ascii="Arial" w:hAnsi="Arial" w:cs="Arial"/>
          <w:b/>
          <w:bCs/>
          <w:sz w:val="24"/>
          <w:szCs w:val="24"/>
        </w:rPr>
        <w:t>FISCALIZAÇÃO</w:t>
      </w:r>
      <w:r w:rsidRPr="00FD334A">
        <w:rPr>
          <w:rFonts w:ascii="Arial" w:hAnsi="Arial" w:cs="Arial"/>
          <w:sz w:val="24"/>
          <w:szCs w:val="24"/>
        </w:rPr>
        <w:t>, salvo os de</w:t>
      </w:r>
      <w:r w:rsidR="00725786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emergência, necessários à estabilidade e segurança da obra ou do pessoal</w:t>
      </w:r>
      <w:r w:rsidR="00725786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encarregado da mesma;</w:t>
      </w:r>
    </w:p>
    <w:p w:rsidR="00725786" w:rsidRPr="00FD334A" w:rsidRDefault="00725786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25786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d) todos os aspectos particulares do projeto, os casos omissos e ainda os de obras</w:t>
      </w:r>
      <w:r w:rsidR="00725786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complementares não considerados nos projetos, serão especificados e detalhados</w:t>
      </w:r>
      <w:r w:rsidR="00725786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 xml:space="preserve">pela </w:t>
      </w:r>
      <w:r w:rsidRPr="00FD334A">
        <w:rPr>
          <w:rFonts w:ascii="Arial" w:hAnsi="Arial" w:cs="Arial"/>
          <w:b/>
          <w:bCs/>
          <w:sz w:val="24"/>
          <w:szCs w:val="24"/>
        </w:rPr>
        <w:t>FISCALIZAÇÃO</w:t>
      </w:r>
      <w:r w:rsidR="00725786" w:rsidRPr="00FD334A">
        <w:rPr>
          <w:rFonts w:ascii="Arial" w:hAnsi="Arial" w:cs="Arial"/>
          <w:sz w:val="24"/>
          <w:szCs w:val="24"/>
        </w:rPr>
        <w:t>.</w:t>
      </w:r>
    </w:p>
    <w:p w:rsidR="00725786" w:rsidRPr="00FD334A" w:rsidRDefault="00725786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b/>
          <w:bCs/>
          <w:sz w:val="24"/>
          <w:szCs w:val="24"/>
        </w:rPr>
        <w:t xml:space="preserve">A CONSTRUTORA </w:t>
      </w:r>
      <w:r w:rsidRPr="00FD334A">
        <w:rPr>
          <w:rFonts w:ascii="Arial" w:hAnsi="Arial" w:cs="Arial"/>
          <w:sz w:val="24"/>
          <w:szCs w:val="24"/>
        </w:rPr>
        <w:t>fica obrigada a executá-los desde que</w:t>
      </w:r>
      <w:r w:rsidR="00725786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sejam necessários à complementação técnica do projeto.</w:t>
      </w:r>
    </w:p>
    <w:p w:rsidR="00725786" w:rsidRPr="00FD334A" w:rsidRDefault="00725786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D334A">
        <w:rPr>
          <w:rFonts w:ascii="Arial" w:hAnsi="Arial" w:cs="Arial"/>
          <w:b/>
          <w:bCs/>
          <w:sz w:val="24"/>
          <w:szCs w:val="24"/>
        </w:rPr>
        <w:t>Escavação: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As escavações deverão ser executadas de acordo com os limites mostrados nos</w:t>
      </w:r>
      <w:r w:rsidR="00D93C64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desenhos, ou de acordo com a FISCALIZAÇÃO.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Escavação, Carga e Transporte de materiais de 1ª e 2ª categorias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Este serviço inclui as operações necessárias para escavações de materiais que</w:t>
      </w:r>
      <w:r w:rsidR="00D93C64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não requeiram o uso de explosivos e ocorrerão na fundação e exploração de áreas de</w:t>
      </w:r>
      <w:r w:rsidR="00D93C64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empréstimo.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O planejamento dos trabalhos de escavação deverá ser elaborado tendo em vista as</w:t>
      </w:r>
      <w:r w:rsidR="00D93C64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quantidades de serviço a executar atendendo as necessidades ressaltadas pelo</w:t>
      </w:r>
      <w:r w:rsidR="00D93C64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planejamento geral da obra.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Deverão ser considerados ainda, além de outros, os seguintes aspectos:</w:t>
      </w:r>
    </w:p>
    <w:p w:rsidR="008718C7" w:rsidRPr="00FD334A" w:rsidRDefault="008718C7" w:rsidP="00C72DC8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Otimização do balanço de materiais objetivando minimizar a recarga em pilhas de</w:t>
      </w:r>
      <w:r w:rsidR="00D93C64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estoque;</w:t>
      </w:r>
    </w:p>
    <w:p w:rsidR="008718C7" w:rsidRPr="00FD334A" w:rsidRDefault="008718C7" w:rsidP="00C72DC8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Definição dos equipamentos adequados a cada tipo de serviço considerando-se</w:t>
      </w:r>
      <w:r w:rsidR="00D93C64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tanto quanto possível sua utilização contínua e racional no decorrer da obra;</w:t>
      </w:r>
    </w:p>
    <w:p w:rsidR="009E31FD" w:rsidRPr="00FD334A" w:rsidRDefault="009E31FD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Para a determinação dos equipamentos, deverá ser verificado os seguintes itens:</w:t>
      </w:r>
    </w:p>
    <w:p w:rsidR="008718C7" w:rsidRPr="00FD334A" w:rsidRDefault="008718C7" w:rsidP="00C72DC8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Tipo de material (ocorrência de matacões, granulometria, consistência, coesão,</w:t>
      </w:r>
      <w:r w:rsidR="00D93C64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etc.);</w:t>
      </w:r>
    </w:p>
    <w:p w:rsidR="008718C7" w:rsidRPr="00FD334A" w:rsidRDefault="008718C7" w:rsidP="00C72DC8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Presença d´água (saturação, nível freático, etc.);</w:t>
      </w:r>
    </w:p>
    <w:p w:rsidR="008718C7" w:rsidRPr="00FD334A" w:rsidRDefault="008718C7" w:rsidP="00C72DC8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Geometria das escavações (áreas confinadas, recortes, etc.);</w:t>
      </w:r>
    </w:p>
    <w:p w:rsidR="008718C7" w:rsidRPr="00FD334A" w:rsidRDefault="008718C7" w:rsidP="00C72DC8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lastRenderedPageBreak/>
        <w:t>Destino do material (lançamento em praças);</w:t>
      </w:r>
    </w:p>
    <w:p w:rsidR="008718C7" w:rsidRPr="00FD334A" w:rsidRDefault="008718C7" w:rsidP="00C72DC8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Distância de transporte;</w:t>
      </w:r>
    </w:p>
    <w:p w:rsidR="008718C7" w:rsidRPr="00FD334A" w:rsidRDefault="008718C7" w:rsidP="00C72DC8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Condições de acesso (rampas);</w:t>
      </w:r>
    </w:p>
    <w:p w:rsidR="008718C7" w:rsidRPr="00FD334A" w:rsidRDefault="008718C7" w:rsidP="00C72DC8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Possibilidade de reutilização do equipamento em outras frentes;</w:t>
      </w:r>
    </w:p>
    <w:p w:rsidR="008718C7" w:rsidRPr="00FD334A" w:rsidRDefault="008718C7" w:rsidP="00C72DC8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Possibilidade de utilização do equipamento disponível no parque da empresa;</w:t>
      </w:r>
    </w:p>
    <w:p w:rsidR="008718C7" w:rsidRPr="00FD334A" w:rsidRDefault="008718C7" w:rsidP="00C72DC8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Porte de equipamentos.</w:t>
      </w:r>
    </w:p>
    <w:p w:rsidR="00D93C64" w:rsidRPr="00FD334A" w:rsidRDefault="00D93C64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D334A">
        <w:rPr>
          <w:rFonts w:ascii="Arial" w:hAnsi="Arial" w:cs="Arial"/>
          <w:b/>
          <w:bCs/>
          <w:sz w:val="24"/>
          <w:szCs w:val="24"/>
        </w:rPr>
        <w:t>Escavações e Preparo das Fundações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Todas as escavações deverão ser levadas até as linhas e declividades mostrados nos</w:t>
      </w:r>
      <w:r w:rsidR="00D93C64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desenhos de projetos ou indicados pela Fiscalização, e acompanhadas por técnicos da</w:t>
      </w:r>
      <w:r w:rsidR="00D93C64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Executante.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Essas profundidades foram fixadas com base na interpretação dos resultados das</w:t>
      </w:r>
      <w:r w:rsidR="00D93C64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investigações de superfície, e poderão ser alteradas durante a construção, objetivando</w:t>
      </w:r>
      <w:r w:rsidR="00D93C64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que sejam alcançadas as condições previstas no projeto.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Os limites das escavações poderão ser alterados pela Executante em função das</w:t>
      </w:r>
      <w:r w:rsidR="00D93C64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condições locais, caso a rocha ou outros materiais, apresentem características diferentes</w:t>
      </w:r>
      <w:r w:rsidR="00D93C64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das previstas nas considerações do projeto e nos desenhos.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As escavações deverão compreender a remoção dos solos humosos, bem como os</w:t>
      </w:r>
      <w:r w:rsidR="00D93C64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 xml:space="preserve">matacões soltos ou parcialmente enterrados, areais e </w:t>
      </w:r>
      <w:proofErr w:type="spellStart"/>
      <w:r w:rsidRPr="00FD334A">
        <w:rPr>
          <w:rFonts w:ascii="Arial" w:hAnsi="Arial" w:cs="Arial"/>
          <w:sz w:val="24"/>
          <w:szCs w:val="24"/>
        </w:rPr>
        <w:t>siltes</w:t>
      </w:r>
      <w:proofErr w:type="spellEnd"/>
      <w:r w:rsidRPr="00FD33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334A">
        <w:rPr>
          <w:rFonts w:ascii="Arial" w:hAnsi="Arial" w:cs="Arial"/>
          <w:sz w:val="24"/>
          <w:szCs w:val="24"/>
        </w:rPr>
        <w:t>inconsolidados</w:t>
      </w:r>
      <w:proofErr w:type="spellEnd"/>
      <w:r w:rsidRPr="00FD334A">
        <w:rPr>
          <w:rFonts w:ascii="Arial" w:hAnsi="Arial" w:cs="Arial"/>
          <w:sz w:val="24"/>
          <w:szCs w:val="24"/>
        </w:rPr>
        <w:t xml:space="preserve"> e camadas de</w:t>
      </w:r>
      <w:r w:rsidR="00D93C64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 xml:space="preserve">solo </w:t>
      </w:r>
      <w:r w:rsidR="003A0448" w:rsidRPr="00FD334A">
        <w:rPr>
          <w:rFonts w:ascii="Arial" w:hAnsi="Arial" w:cs="Arial"/>
          <w:sz w:val="24"/>
          <w:szCs w:val="24"/>
        </w:rPr>
        <w:t>compressíveis.</w:t>
      </w:r>
      <w:r w:rsidRPr="00FD334A">
        <w:rPr>
          <w:rFonts w:ascii="Arial" w:hAnsi="Arial" w:cs="Arial"/>
          <w:sz w:val="24"/>
          <w:szCs w:val="24"/>
        </w:rPr>
        <w:t xml:space="preserve"> O material removido deverá ser depositado em bota-foras ou</w:t>
      </w:r>
      <w:r w:rsidR="00D93C64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depósitos, como determinados pela Fiscalização.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Após remoção dos materiais, será regularizado e compactado o terreno, nas regiões entre</w:t>
      </w:r>
      <w:r w:rsidR="00D93C64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os blocos ou onde ocorrem solos, antes de receber a primeira camada de material do</w:t>
      </w:r>
      <w:r w:rsidR="00D93C64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aterro.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 xml:space="preserve">A Executante deverá tomar as providências para evitar a ocorrência </w:t>
      </w:r>
      <w:proofErr w:type="spellStart"/>
      <w:r w:rsidRPr="00FD334A">
        <w:rPr>
          <w:rFonts w:ascii="Arial" w:hAnsi="Arial" w:cs="Arial"/>
          <w:sz w:val="24"/>
          <w:szCs w:val="24"/>
        </w:rPr>
        <w:t>dedesmoronamentos</w:t>
      </w:r>
      <w:proofErr w:type="spellEnd"/>
      <w:r w:rsidRPr="00FD334A">
        <w:rPr>
          <w:rFonts w:ascii="Arial" w:hAnsi="Arial" w:cs="Arial"/>
          <w:sz w:val="24"/>
          <w:szCs w:val="24"/>
        </w:rPr>
        <w:t>. Caso estes ocorram, a reparação dos danos e a retirada do material</w:t>
      </w:r>
      <w:r w:rsidR="00D93C64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resultante serão feitas pela Executante e às suas expensas.</w:t>
      </w:r>
    </w:p>
    <w:p w:rsidR="00D93C64" w:rsidRPr="00FD334A" w:rsidRDefault="00D93C64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D334A">
        <w:rPr>
          <w:rFonts w:ascii="Arial" w:hAnsi="Arial" w:cs="Arial"/>
          <w:b/>
          <w:bCs/>
          <w:sz w:val="24"/>
          <w:szCs w:val="24"/>
        </w:rPr>
        <w:t>Utilização e rejeição do material escavado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Todo material aproveitável retirado das escavações programadas deverá ser usado na</w:t>
      </w:r>
      <w:r w:rsidR="00D93C64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construção da Passagem Molhada durante as operações de escavações, e será lançado</w:t>
      </w:r>
      <w:r w:rsidR="00D93C64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nos locais definidos sem estocagem intermediária, a não ser quando expressamente</w:t>
      </w:r>
      <w:r w:rsidR="00D93C64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determinado pela Fiscalização. O material não aproveitável deverá ser depositado em</w:t>
      </w:r>
      <w:r w:rsidR="00D93C64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bota-foras que serão formados em áreas aprovadas pela Fiscalização. Esses bota-foras</w:t>
      </w:r>
      <w:r w:rsidR="00D93C64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deverão, uma vez completados, ser estáveis e apresentar taludes uniformes e regulares.</w:t>
      </w:r>
    </w:p>
    <w:p w:rsidR="00730C42" w:rsidRPr="00FD334A" w:rsidRDefault="00730C42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D334A">
        <w:rPr>
          <w:rFonts w:ascii="Arial" w:hAnsi="Arial" w:cs="Arial"/>
          <w:b/>
          <w:bCs/>
          <w:sz w:val="24"/>
          <w:szCs w:val="24"/>
        </w:rPr>
        <w:t>Execução do Aterro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Antes de se iniciar a construção do aterro, deverão estar concluídos todos os</w:t>
      </w:r>
      <w:r w:rsidR="00730C42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serviços de escavação, preparo e tratamento das fundações.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O aterro compactado será construído de acordo com os desenhos de projeto, estas</w:t>
      </w:r>
      <w:r w:rsidR="00730C42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especificações e instruções complementares de campo, além de orientações da</w:t>
      </w:r>
      <w:r w:rsidR="00730C42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Fiscalização.</w:t>
      </w:r>
    </w:p>
    <w:p w:rsidR="00730C42" w:rsidRPr="00FD334A" w:rsidRDefault="00730C42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D334A">
        <w:rPr>
          <w:rFonts w:ascii="Arial" w:hAnsi="Arial" w:cs="Arial"/>
          <w:b/>
          <w:bCs/>
          <w:sz w:val="24"/>
          <w:szCs w:val="24"/>
        </w:rPr>
        <w:t>Materiais para o Aterro Compactado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 xml:space="preserve">Na construção do aterro serão empregados os materiais </w:t>
      </w:r>
      <w:proofErr w:type="spellStart"/>
      <w:r w:rsidRPr="00FD334A">
        <w:rPr>
          <w:rFonts w:ascii="Arial" w:hAnsi="Arial" w:cs="Arial"/>
          <w:sz w:val="24"/>
          <w:szCs w:val="24"/>
        </w:rPr>
        <w:t>argilo</w:t>
      </w:r>
      <w:proofErr w:type="spellEnd"/>
      <w:r w:rsidRPr="00FD334A">
        <w:rPr>
          <w:rFonts w:ascii="Arial" w:hAnsi="Arial" w:cs="Arial"/>
          <w:sz w:val="24"/>
          <w:szCs w:val="24"/>
        </w:rPr>
        <w:t>-</w:t>
      </w:r>
      <w:proofErr w:type="spellStart"/>
      <w:r w:rsidRPr="00FD334A">
        <w:rPr>
          <w:rFonts w:ascii="Arial" w:hAnsi="Arial" w:cs="Arial"/>
          <w:sz w:val="24"/>
          <w:szCs w:val="24"/>
        </w:rPr>
        <w:t>silte</w:t>
      </w:r>
      <w:proofErr w:type="spellEnd"/>
      <w:r w:rsidRPr="00FD334A">
        <w:rPr>
          <w:rFonts w:ascii="Arial" w:hAnsi="Arial" w:cs="Arial"/>
          <w:sz w:val="24"/>
          <w:szCs w:val="24"/>
        </w:rPr>
        <w:t>-arenoso das</w:t>
      </w:r>
      <w:r w:rsidR="00730C42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áreas de empréstimo, e os materiais aluviais do leito do riacho, (areias). Já os materiais</w:t>
      </w:r>
      <w:r w:rsidR="00730C42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rochosos serão obtidos a partir das escavações em rochas, necessárias à execução do</w:t>
      </w:r>
      <w:r w:rsidR="00730C42" w:rsidRPr="00FD334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334A">
        <w:rPr>
          <w:rFonts w:ascii="Arial" w:hAnsi="Arial" w:cs="Arial"/>
          <w:sz w:val="24"/>
          <w:szCs w:val="24"/>
        </w:rPr>
        <w:t>enrocamento</w:t>
      </w:r>
      <w:proofErr w:type="spellEnd"/>
      <w:r w:rsidRPr="00FD334A">
        <w:rPr>
          <w:rFonts w:ascii="Arial" w:hAnsi="Arial" w:cs="Arial"/>
          <w:sz w:val="24"/>
          <w:szCs w:val="24"/>
        </w:rPr>
        <w:t>, bem como de pedreira.</w:t>
      </w:r>
    </w:p>
    <w:p w:rsidR="00730C42" w:rsidRPr="00FD334A" w:rsidRDefault="00730C42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D334A">
        <w:rPr>
          <w:rFonts w:ascii="Arial" w:hAnsi="Arial" w:cs="Arial"/>
          <w:b/>
          <w:bCs/>
          <w:sz w:val="24"/>
          <w:szCs w:val="24"/>
        </w:rPr>
        <w:lastRenderedPageBreak/>
        <w:t>Solos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Imediatamente antes da exploração das áreas de empréstimo, deverão ser</w:t>
      </w:r>
      <w:r w:rsidR="00140F97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realizados estudos, visando a caracterização e seleção dos materiais a serem lançados</w:t>
      </w:r>
      <w:r w:rsidR="00140F97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no aterro da Passagem Molhada.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D334A">
        <w:rPr>
          <w:rFonts w:ascii="Arial" w:hAnsi="Arial" w:cs="Arial"/>
          <w:b/>
          <w:bCs/>
          <w:sz w:val="24"/>
          <w:szCs w:val="24"/>
        </w:rPr>
        <w:t>Construção do Aterro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O processo de construção consiste em depositar os materiais nos locais</w:t>
      </w:r>
      <w:r w:rsidR="00CA5CAA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 xml:space="preserve">convenientes, segundo suas características e indicações do projeto, lança-los e </w:t>
      </w:r>
      <w:r w:rsidR="00C72DC8" w:rsidRPr="00FD334A">
        <w:rPr>
          <w:rFonts w:ascii="Arial" w:hAnsi="Arial" w:cs="Arial"/>
          <w:sz w:val="24"/>
          <w:szCs w:val="24"/>
        </w:rPr>
        <w:t xml:space="preserve">espalha-los </w:t>
      </w:r>
      <w:r w:rsidRPr="00FD334A">
        <w:rPr>
          <w:rFonts w:ascii="Arial" w:hAnsi="Arial" w:cs="Arial"/>
          <w:sz w:val="24"/>
          <w:szCs w:val="24"/>
        </w:rPr>
        <w:t>com espessuras predeterminadas, corrigir a umidade, quando necessário, e fazer a</w:t>
      </w:r>
      <w:r w:rsidR="00C72DC8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compactação obedecendo a especificação ou instrução de campo.</w:t>
      </w:r>
    </w:p>
    <w:p w:rsidR="00140F97" w:rsidRPr="00FD334A" w:rsidRDefault="00140F9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D334A">
        <w:rPr>
          <w:rFonts w:ascii="Arial" w:hAnsi="Arial" w:cs="Arial"/>
          <w:b/>
          <w:bCs/>
          <w:sz w:val="24"/>
          <w:szCs w:val="24"/>
        </w:rPr>
        <w:t>Lançamento e espalhamento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O lançamento do solo será sempre em camadas horizontais em faixas paralelas</w:t>
      </w:r>
      <w:r w:rsidR="00B8444F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ao eixo da Passagem Molhada.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O trajeto do equipamento de transporte do material, quando passar na zona de</w:t>
      </w:r>
      <w:r w:rsidR="00B8444F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 xml:space="preserve">material impermeabilizado, deverá ser mudado </w:t>
      </w:r>
      <w:r w:rsidR="00B8444F" w:rsidRPr="00FD334A">
        <w:rPr>
          <w:rFonts w:ascii="Arial" w:hAnsi="Arial" w:cs="Arial"/>
          <w:sz w:val="24"/>
          <w:szCs w:val="24"/>
        </w:rPr>
        <w:t>frequentemente</w:t>
      </w:r>
      <w:r w:rsidRPr="00FD334A">
        <w:rPr>
          <w:rFonts w:ascii="Arial" w:hAnsi="Arial" w:cs="Arial"/>
          <w:sz w:val="24"/>
          <w:szCs w:val="24"/>
        </w:rPr>
        <w:t>, a fim de evitar um</w:t>
      </w:r>
      <w:r w:rsidR="00B8444F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excesso prejudicial de compactação.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Este trajeto deverá sempre ser paralelo ao eixo da Passagem a fim de que, no</w:t>
      </w:r>
      <w:r w:rsidR="00B43588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caso de produzir uma estratificação nesta direção, seja menor o perigo de infiltração.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A superfície do aterro será inclinada para montante de 4%, ou menos, quando o trabalho</w:t>
      </w:r>
      <w:r w:rsidR="00B43588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estiver sujeito a interrupções em virtude de chuvas fortes. Serão necessários cuidados</w:t>
      </w:r>
      <w:r w:rsidR="00B43588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especiais a fim de que seja assegurado um espalhamento uniforme entre as diversas</w:t>
      </w:r>
      <w:r w:rsidR="00B43588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camadas lançadas. Uma vez dispostos, os solos em camadas, a umidade deverá ser</w:t>
      </w:r>
      <w:r w:rsidR="00B43588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medida e corrigida.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A espessura máxima das camadas, bem como o número de passadas do</w:t>
      </w:r>
      <w:r w:rsidR="00B43588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equipamento de compactação, será determinada conforme os equipamentos a serem</w:t>
      </w:r>
      <w:r w:rsidR="00B43588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empregados em função dos resultados obtidos no início dos trabalhos.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O controle efetivo deverá ser realizado pela Executante por meio de nivelamento</w:t>
      </w:r>
      <w:r w:rsidR="00B43588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de vários pontos da praça, a cada dez camadas sucessivas.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 xml:space="preserve">O teor de umidade situar-se-á ao redor da ótima do </w:t>
      </w:r>
      <w:proofErr w:type="spellStart"/>
      <w:r w:rsidRPr="00FD334A">
        <w:rPr>
          <w:rFonts w:ascii="Arial" w:hAnsi="Arial" w:cs="Arial"/>
          <w:sz w:val="24"/>
          <w:szCs w:val="24"/>
        </w:rPr>
        <w:t>Proctor</w:t>
      </w:r>
      <w:proofErr w:type="spellEnd"/>
      <w:r w:rsidRPr="00FD334A">
        <w:rPr>
          <w:rFonts w:ascii="Arial" w:hAnsi="Arial" w:cs="Arial"/>
          <w:sz w:val="24"/>
          <w:szCs w:val="24"/>
        </w:rPr>
        <w:t xml:space="preserve"> Normal, com uma faixa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FD334A">
        <w:rPr>
          <w:rFonts w:ascii="Arial" w:hAnsi="Arial" w:cs="Arial"/>
          <w:sz w:val="24"/>
          <w:szCs w:val="24"/>
        </w:rPr>
        <w:t>de</w:t>
      </w:r>
      <w:proofErr w:type="gramEnd"/>
      <w:r w:rsidRPr="00FD334A">
        <w:rPr>
          <w:rFonts w:ascii="Arial" w:hAnsi="Arial" w:cs="Arial"/>
          <w:sz w:val="24"/>
          <w:szCs w:val="24"/>
        </w:rPr>
        <w:t xml:space="preserve"> tolerância de 1,5 % abaixo até 1,0% acima da ótima. Os materiais que se encontrarem</w:t>
      </w:r>
      <w:r w:rsidR="002B7F96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na Passagem com umidade fora destes limites, serão submetidos a rega ou secagem</w:t>
      </w:r>
      <w:r w:rsidR="002B7F96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antes da compactação.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O grau de compactação deverá ser no mínimo de 95%, ficando a média em torno</w:t>
      </w:r>
      <w:r w:rsidR="002B7F96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de 98%. Quando não atingido o valor mínimo, a camada deverá ser rejeitada.</w:t>
      </w:r>
    </w:p>
    <w:p w:rsidR="002B7F96" w:rsidRPr="00FD334A" w:rsidRDefault="002B7F96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D334A">
        <w:rPr>
          <w:rFonts w:ascii="Arial" w:hAnsi="Arial" w:cs="Arial"/>
          <w:b/>
          <w:bCs/>
          <w:sz w:val="24"/>
          <w:szCs w:val="24"/>
        </w:rPr>
        <w:t>Concreto em Geral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D334A">
        <w:rPr>
          <w:rFonts w:ascii="Arial" w:hAnsi="Arial" w:cs="Arial"/>
          <w:b/>
          <w:bCs/>
          <w:sz w:val="24"/>
          <w:szCs w:val="24"/>
        </w:rPr>
        <w:t>Considerações gerais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As presentes especificações têm por objetivo a fixação de dispositivos mínimos a</w:t>
      </w:r>
      <w:r w:rsidR="002B7F96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 xml:space="preserve">serem observados pelo </w:t>
      </w:r>
      <w:r w:rsidRPr="00FD334A">
        <w:rPr>
          <w:rFonts w:ascii="Arial" w:hAnsi="Arial" w:cs="Arial"/>
          <w:b/>
          <w:bCs/>
          <w:sz w:val="24"/>
          <w:szCs w:val="24"/>
        </w:rPr>
        <w:t xml:space="preserve">EMPREITEIRO, </w:t>
      </w:r>
      <w:r w:rsidRPr="00FD334A">
        <w:rPr>
          <w:rFonts w:ascii="Arial" w:hAnsi="Arial" w:cs="Arial"/>
          <w:sz w:val="24"/>
          <w:szCs w:val="24"/>
        </w:rPr>
        <w:t>em todos os serviços relativos às operações de</w:t>
      </w:r>
      <w:r w:rsidR="002B7F96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preparo, transporte, lançamento, compactação e cura dos diversos tipos de concreto a ser</w:t>
      </w:r>
      <w:r w:rsidR="002B7F96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utilizado na construção da Passagem Molhada.</w:t>
      </w:r>
    </w:p>
    <w:p w:rsidR="002B7F96" w:rsidRPr="00FD334A" w:rsidRDefault="002B7F96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Além do estabelecido nas presentes Especificações, deverão ser observadas todas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FD334A">
        <w:rPr>
          <w:rFonts w:ascii="Arial" w:hAnsi="Arial" w:cs="Arial"/>
          <w:sz w:val="24"/>
          <w:szCs w:val="24"/>
        </w:rPr>
        <w:t>as</w:t>
      </w:r>
      <w:proofErr w:type="gramEnd"/>
      <w:r w:rsidRPr="00FD334A">
        <w:rPr>
          <w:rFonts w:ascii="Arial" w:hAnsi="Arial" w:cs="Arial"/>
          <w:sz w:val="24"/>
          <w:szCs w:val="24"/>
        </w:rPr>
        <w:t xml:space="preserve"> normas, métodos e especificações da </w:t>
      </w:r>
      <w:r w:rsidRPr="00FD334A">
        <w:rPr>
          <w:rFonts w:ascii="Arial" w:hAnsi="Arial" w:cs="Arial"/>
          <w:b/>
          <w:bCs/>
          <w:sz w:val="24"/>
          <w:szCs w:val="24"/>
        </w:rPr>
        <w:t>ABNT</w:t>
      </w:r>
      <w:r w:rsidRPr="00FD334A">
        <w:rPr>
          <w:rFonts w:ascii="Arial" w:hAnsi="Arial" w:cs="Arial"/>
          <w:sz w:val="24"/>
          <w:szCs w:val="24"/>
        </w:rPr>
        <w:t>, citadas ou não no texto, relacionadas</w:t>
      </w:r>
      <w:r w:rsidR="00AA69F1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com os assuntos aqui tratados.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 xml:space="preserve">A </w:t>
      </w:r>
      <w:r w:rsidRPr="00FD334A">
        <w:rPr>
          <w:rFonts w:ascii="Arial" w:hAnsi="Arial" w:cs="Arial"/>
          <w:b/>
          <w:bCs/>
          <w:sz w:val="24"/>
          <w:szCs w:val="24"/>
        </w:rPr>
        <w:t xml:space="preserve">FISCALIZAÇÃO </w:t>
      </w:r>
      <w:r w:rsidRPr="00FD334A">
        <w:rPr>
          <w:rFonts w:ascii="Arial" w:hAnsi="Arial" w:cs="Arial"/>
          <w:sz w:val="24"/>
          <w:szCs w:val="24"/>
        </w:rPr>
        <w:t>poderá emitir se necessárias e a seu critério, especificações</w:t>
      </w:r>
      <w:r w:rsidR="00AA69F1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complementares ou instruções de campo, com o intuito de dirimir ou solucionar casos</w:t>
      </w:r>
      <w:r w:rsidR="00E93EC7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omissos.</w:t>
      </w:r>
    </w:p>
    <w:p w:rsidR="00E93EC7" w:rsidRPr="00FD334A" w:rsidRDefault="00E93E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D334A">
        <w:rPr>
          <w:rFonts w:ascii="Arial" w:hAnsi="Arial" w:cs="Arial"/>
          <w:b/>
          <w:bCs/>
          <w:sz w:val="24"/>
          <w:szCs w:val="24"/>
        </w:rPr>
        <w:lastRenderedPageBreak/>
        <w:t>Concreto Ciclópico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Entende-se por concreto ciclópico aquele que é constituído por concreto simples</w:t>
      </w:r>
      <w:r w:rsidR="00E93EC7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preparado à parte, com teor mínimo de 165 kg de cimento/m3 de concreto, com consumo</w:t>
      </w:r>
      <w:r w:rsidR="00E93EC7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de 0,3 m3 de pedra amarroada.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As pedras-de-mão não deverão ter dimensões inferiores a 0,10 m e serão incorporadas</w:t>
      </w:r>
      <w:r w:rsidR="00E93EC7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progressivamente a massa de concreto.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A porcentagem do agregado miúdo, sobre o volume total de agregado do concreto, será</w:t>
      </w:r>
      <w:r w:rsidR="00E93EC7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fixado, de acordo com a consistência, entre 30% a 45%.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A porcentagem de pedras-de-mão sobre o volume total de agregado do concreto, a</w:t>
      </w:r>
      <w:r w:rsidR="00E93EC7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incorporar a massa de concreto já preparado, será de 30% no máximo.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Deverá ter-se o cuidado em verificar que as pedras-de-mão fiquem perfeitamente imersas</w:t>
      </w:r>
      <w:r w:rsidR="00140984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e envolvidas pela massa do concreto, de modo a não permanecerem apertadas entre si</w:t>
      </w:r>
      <w:r w:rsidR="00140984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contra as formas ou ainda, que a massa do concreto ciclópico se mantenha integralmente</w:t>
      </w:r>
      <w:r w:rsidR="00140984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plástica, mesmo depois do lançamento das pedras-de-mão.</w:t>
      </w:r>
    </w:p>
    <w:p w:rsidR="00140984" w:rsidRPr="00FD334A" w:rsidRDefault="00140984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D334A">
        <w:rPr>
          <w:rFonts w:ascii="Arial" w:hAnsi="Arial" w:cs="Arial"/>
          <w:b/>
          <w:bCs/>
          <w:sz w:val="24"/>
          <w:szCs w:val="24"/>
        </w:rPr>
        <w:t>Formas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Para o caso de concreto ciclópico aceita-se o compensado resinado, entretanto,</w:t>
      </w:r>
      <w:r w:rsidR="00140984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visando a boa técnica e a qualidade, pode-se adotar preferencialmente: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 xml:space="preserve">Nas costelas não serão admitidos </w:t>
      </w:r>
      <w:proofErr w:type="spellStart"/>
      <w:r w:rsidRPr="00FD334A">
        <w:rPr>
          <w:rFonts w:ascii="Arial" w:hAnsi="Arial" w:cs="Arial"/>
          <w:sz w:val="24"/>
          <w:szCs w:val="24"/>
        </w:rPr>
        <w:t>ripões</w:t>
      </w:r>
      <w:proofErr w:type="spellEnd"/>
      <w:r w:rsidRPr="00FD334A">
        <w:rPr>
          <w:rFonts w:ascii="Arial" w:hAnsi="Arial" w:cs="Arial"/>
          <w:sz w:val="24"/>
          <w:szCs w:val="24"/>
        </w:rPr>
        <w:t>, devendo ser as mesmas preparadas a</w:t>
      </w:r>
      <w:r w:rsidR="00140984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partir da tábua de pinho ou virola de 1” de espessura.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As formas deverão ter as armações e escoramento necessários, para não sofrerem</w:t>
      </w:r>
      <w:r w:rsidR="00140984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deslocamento ou deformações quando do lançamento do concreto, e não se deformarem,</w:t>
      </w:r>
      <w:r w:rsidR="00140984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também, sob a ação das cargas e das variações de temperatura e umidade.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Por ocasião da desforma não serão permitidos choques mecânicos.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 xml:space="preserve">O </w:t>
      </w:r>
      <w:proofErr w:type="spellStart"/>
      <w:r w:rsidRPr="00FD334A">
        <w:rPr>
          <w:rFonts w:ascii="Arial" w:hAnsi="Arial" w:cs="Arial"/>
          <w:sz w:val="24"/>
          <w:szCs w:val="24"/>
        </w:rPr>
        <w:t>cimbramento</w:t>
      </w:r>
      <w:proofErr w:type="spellEnd"/>
      <w:r w:rsidRPr="00FD334A">
        <w:rPr>
          <w:rFonts w:ascii="Arial" w:hAnsi="Arial" w:cs="Arial"/>
          <w:sz w:val="24"/>
          <w:szCs w:val="24"/>
        </w:rPr>
        <w:t xml:space="preserve"> será executado de modo a não permitir que, uma vez definida a posição</w:t>
      </w:r>
      <w:r w:rsidR="00140984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das formas, seus alinhamentos, seções e prumadas, ocorram deslocamentos de qualquer</w:t>
      </w:r>
      <w:r w:rsidR="00140984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espécie antes, durante e após o lançamento.</w:t>
      </w:r>
    </w:p>
    <w:p w:rsidR="00140984" w:rsidRPr="00FD334A" w:rsidRDefault="00140984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D334A">
        <w:rPr>
          <w:rFonts w:ascii="Arial" w:hAnsi="Arial" w:cs="Arial"/>
          <w:b/>
          <w:bCs/>
          <w:sz w:val="24"/>
          <w:szCs w:val="24"/>
        </w:rPr>
        <w:t>Alvenaria de Pedra Rachão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D334A">
        <w:rPr>
          <w:rFonts w:ascii="Arial" w:hAnsi="Arial" w:cs="Arial"/>
          <w:b/>
          <w:bCs/>
          <w:sz w:val="24"/>
          <w:szCs w:val="24"/>
        </w:rPr>
        <w:t>Considerações gerais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As presentes especificações têm por objetivo a fixação de dispositivos</w:t>
      </w:r>
      <w:r w:rsidR="00140984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 xml:space="preserve">mínimos a serem observados pelo </w:t>
      </w:r>
      <w:r w:rsidRPr="00FD334A">
        <w:rPr>
          <w:rFonts w:ascii="Arial" w:hAnsi="Arial" w:cs="Arial"/>
          <w:b/>
          <w:bCs/>
          <w:sz w:val="24"/>
          <w:szCs w:val="24"/>
        </w:rPr>
        <w:t xml:space="preserve">EMPREITEIRO, </w:t>
      </w:r>
      <w:r w:rsidRPr="00FD334A">
        <w:rPr>
          <w:rFonts w:ascii="Arial" w:hAnsi="Arial" w:cs="Arial"/>
          <w:sz w:val="24"/>
          <w:szCs w:val="24"/>
        </w:rPr>
        <w:t>em todos os serviços relativos</w:t>
      </w:r>
      <w:r w:rsidR="00140984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às operações de preparo e confecção das alvenarias em pedra rachão a ser</w:t>
      </w:r>
      <w:r w:rsidR="00140984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utilizada na construção da Passagem Molhada.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Além do estabelecido nas presentes Especificações, deverão ser</w:t>
      </w:r>
      <w:r w:rsidR="00140984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 xml:space="preserve">observadas todas as normas, métodos e especificações da </w:t>
      </w:r>
      <w:r w:rsidRPr="00FD334A">
        <w:rPr>
          <w:rFonts w:ascii="Arial" w:hAnsi="Arial" w:cs="Arial"/>
          <w:b/>
          <w:bCs/>
          <w:sz w:val="24"/>
          <w:szCs w:val="24"/>
        </w:rPr>
        <w:t>ABNT</w:t>
      </w:r>
      <w:r w:rsidRPr="00FD334A">
        <w:rPr>
          <w:rFonts w:ascii="Arial" w:hAnsi="Arial" w:cs="Arial"/>
          <w:sz w:val="24"/>
          <w:szCs w:val="24"/>
        </w:rPr>
        <w:t>, citadas ou não</w:t>
      </w:r>
      <w:r w:rsidR="00140984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no texto, relacionadas com os assuntos aqui tratados.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 xml:space="preserve">A </w:t>
      </w:r>
      <w:r w:rsidRPr="00FD334A">
        <w:rPr>
          <w:rFonts w:ascii="Arial" w:hAnsi="Arial" w:cs="Arial"/>
          <w:b/>
          <w:bCs/>
          <w:sz w:val="24"/>
          <w:szCs w:val="24"/>
        </w:rPr>
        <w:t xml:space="preserve">FISCALIZAÇÃO </w:t>
      </w:r>
      <w:r w:rsidRPr="00FD334A">
        <w:rPr>
          <w:rFonts w:ascii="Arial" w:hAnsi="Arial" w:cs="Arial"/>
          <w:sz w:val="24"/>
          <w:szCs w:val="24"/>
        </w:rPr>
        <w:t>poderá emitir se necessárias e a seu critério,</w:t>
      </w:r>
      <w:r w:rsidR="00140984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especificações complementares ou instruções de campo, com o intuito de dirimir ou</w:t>
      </w:r>
      <w:r w:rsidR="00140984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solucionar casos omissos.</w:t>
      </w:r>
    </w:p>
    <w:p w:rsidR="00140984" w:rsidRPr="00FD334A" w:rsidRDefault="00140984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A alvenaria deverá ser construída com pedra granítica, areia lavada, agua de</w:t>
      </w:r>
      <w:r w:rsidR="00140984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boa qualidade e argamassa de cimento e areia no traço 1:6, obedecendo as</w:t>
      </w:r>
      <w:r w:rsidR="00140984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medidas constantes na planta da seção tipo da passagem molhada</w:t>
      </w:r>
    </w:p>
    <w:p w:rsidR="00140984" w:rsidRPr="00FD334A" w:rsidRDefault="00140984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F157D" w:rsidRDefault="005F157D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F157D" w:rsidRDefault="005F157D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F157D" w:rsidRDefault="005F157D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F157D" w:rsidRDefault="005F157D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D334A">
        <w:rPr>
          <w:rFonts w:ascii="Arial" w:hAnsi="Arial" w:cs="Arial"/>
          <w:b/>
          <w:bCs/>
          <w:sz w:val="24"/>
          <w:szCs w:val="24"/>
        </w:rPr>
        <w:lastRenderedPageBreak/>
        <w:t>Obras Civis em Geral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D334A">
        <w:rPr>
          <w:rFonts w:ascii="Arial" w:hAnsi="Arial" w:cs="Arial"/>
          <w:b/>
          <w:bCs/>
          <w:sz w:val="24"/>
          <w:szCs w:val="24"/>
        </w:rPr>
        <w:t>Materiais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Considerações Gerais</w:t>
      </w:r>
    </w:p>
    <w:p w:rsidR="008718C7" w:rsidRPr="00FD334A" w:rsidRDefault="008718C7" w:rsidP="00140984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Os materiais a serem empregados na execução dos serviços serão novos e</w:t>
      </w:r>
      <w:r w:rsidR="00140984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deverão ser submetidos ao exame e aprovação, antes de sua aplicação, por parte da</w:t>
      </w:r>
      <w:r w:rsidR="00140984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FISCALIZAÇÃO, a quem caberá impugnar seu emprego se não atender às condições</w:t>
      </w:r>
      <w:r w:rsidR="00140984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exigidas nas presentes especificações</w:t>
      </w:r>
      <w:r w:rsidRPr="00FD334A">
        <w:rPr>
          <w:rFonts w:ascii="Arial" w:hAnsi="Arial" w:cs="Arial"/>
          <w:i/>
          <w:iCs/>
          <w:sz w:val="24"/>
          <w:szCs w:val="24"/>
        </w:rPr>
        <w:t>.</w:t>
      </w:r>
    </w:p>
    <w:p w:rsidR="008718C7" w:rsidRPr="00FD334A" w:rsidRDefault="008718C7" w:rsidP="00140984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Os materiais caracterizados pelas suas marcas comerciais, definido o padrão de</w:t>
      </w:r>
      <w:r w:rsidR="00140984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qualidade do produto, só poderão ser substituídos por outros que preencham os mesmos</w:t>
      </w:r>
      <w:r w:rsidR="00140984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 xml:space="preserve">padrões, comprovados pela </w:t>
      </w:r>
      <w:r w:rsidRPr="00FD334A">
        <w:rPr>
          <w:rFonts w:ascii="Arial" w:hAnsi="Arial" w:cs="Arial"/>
          <w:b/>
          <w:bCs/>
          <w:sz w:val="24"/>
          <w:szCs w:val="24"/>
        </w:rPr>
        <w:t>FISCALIZAÇÃO.</w:t>
      </w:r>
    </w:p>
    <w:p w:rsidR="008718C7" w:rsidRPr="00FD334A" w:rsidRDefault="008718C7" w:rsidP="00140984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Todo material recusado deverá ser retirado imediatamente do canteiro de obras após</w:t>
      </w:r>
      <w:r w:rsidR="00140984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 xml:space="preserve">comunicação da </w:t>
      </w:r>
      <w:r w:rsidRPr="00FD334A">
        <w:rPr>
          <w:rFonts w:ascii="Arial" w:hAnsi="Arial" w:cs="Arial"/>
          <w:b/>
          <w:bCs/>
          <w:sz w:val="24"/>
          <w:szCs w:val="24"/>
        </w:rPr>
        <w:t xml:space="preserve">FISCALIZAÇÃO </w:t>
      </w:r>
      <w:r w:rsidRPr="00FD334A">
        <w:rPr>
          <w:rFonts w:ascii="Arial" w:hAnsi="Arial" w:cs="Arial"/>
          <w:sz w:val="24"/>
          <w:szCs w:val="24"/>
        </w:rPr>
        <w:t>de sua não aceitação, correndo todas as despesas por</w:t>
      </w:r>
      <w:r w:rsidR="00140984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conta da empreiteira.</w:t>
      </w:r>
    </w:p>
    <w:p w:rsidR="008718C7" w:rsidRPr="00FD334A" w:rsidRDefault="008718C7" w:rsidP="00140984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Os padrões de qualidade dos materiais a serem empregados deverão atender às</w:t>
      </w:r>
      <w:r w:rsidR="00140984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especificações da ABNT – Associação Brasileira de Normas Técnicas. Outras normas,</w:t>
      </w:r>
      <w:r w:rsidR="00140984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quando explicitamente citadas, deverão, também, ser obedecidas.</w:t>
      </w:r>
    </w:p>
    <w:p w:rsidR="00140984" w:rsidRPr="00FD334A" w:rsidRDefault="00140984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Material em Geral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- Aço para Concreto Armado CA-50 e CA-60: deverá atender à especificações da NB-3/72 da ABNT.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- Água: deverá ter a qualidades especificadas pela NB-1 e PB-19 da ABNT.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- Arame de Aço Galvanizado: trata-se de fio de aço estirado branco galvanizado a zinco,</w:t>
      </w:r>
      <w:r w:rsidR="009E31FD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de bitola adequada a cada caso.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- Arame Recozido de Ferro: o arame para fixação das armaduras do concreto armado</w:t>
      </w:r>
      <w:r w:rsidR="009E31FD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será de aço recosido, preto n.º 16 ou 18 SWG.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- Areia para Argamassa: deverá atender às especificações da MB-95 e da MB-10 da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ABNT.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- Areia para Concreto: deverá atender às especificações da EB-4 e da MB-10 da ABNT.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- Chapas Compensadas para Formas: deverão atender ao disposto pela P-NB-139 da</w:t>
      </w:r>
      <w:r w:rsidR="009E31FD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ABNT.</w:t>
      </w:r>
    </w:p>
    <w:p w:rsidR="009E31FD" w:rsidRPr="00FD334A" w:rsidRDefault="009E31FD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- Cimento Portland Comum: deverá satisfazer ao especificado pela EB-1 e P-MB-513/69</w:t>
      </w:r>
      <w:r w:rsidR="009E31FD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da ABNT e pelos § 21 a 28 do C-114/63 da ABNT.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- Pedra Britada: deverá atender às especificações da EB-4 e MB-7 da ABNT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334A">
        <w:rPr>
          <w:rFonts w:ascii="Arial" w:hAnsi="Arial" w:cs="Arial"/>
          <w:sz w:val="24"/>
          <w:szCs w:val="24"/>
        </w:rPr>
        <w:t>Obs.: Quando ocorrer o caso, se qualquer uma das normas acima citadas estiver</w:t>
      </w:r>
      <w:r w:rsidR="009E31FD" w:rsidRPr="00FD334A">
        <w:rPr>
          <w:rFonts w:ascii="Arial" w:hAnsi="Arial" w:cs="Arial"/>
          <w:sz w:val="24"/>
          <w:szCs w:val="24"/>
        </w:rPr>
        <w:t xml:space="preserve"> </w:t>
      </w:r>
      <w:r w:rsidRPr="00FD334A">
        <w:rPr>
          <w:rFonts w:ascii="Arial" w:hAnsi="Arial" w:cs="Arial"/>
          <w:sz w:val="24"/>
          <w:szCs w:val="24"/>
        </w:rPr>
        <w:t>cancelada, deverá ser seguida a norma atualizada que versa sobre os materiais em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FD334A">
        <w:rPr>
          <w:rFonts w:ascii="Arial" w:hAnsi="Arial" w:cs="Arial"/>
          <w:sz w:val="24"/>
          <w:szCs w:val="24"/>
        </w:rPr>
        <w:t>questão</w:t>
      </w:r>
      <w:proofErr w:type="gramEnd"/>
      <w:r w:rsidRPr="00FD334A">
        <w:rPr>
          <w:rFonts w:ascii="Arial" w:hAnsi="Arial" w:cs="Arial"/>
          <w:sz w:val="24"/>
          <w:szCs w:val="24"/>
        </w:rPr>
        <w:t>.</w:t>
      </w:r>
    </w:p>
    <w:p w:rsidR="009E31FD" w:rsidRPr="00FD334A" w:rsidRDefault="009E31FD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9E31FD" w:rsidRPr="00FD334A" w:rsidRDefault="009E31FD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9E31FD" w:rsidRPr="00FD334A" w:rsidRDefault="009E31FD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9E31FD" w:rsidRPr="00FD334A" w:rsidRDefault="009E31FD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9E31FD" w:rsidRPr="00FD334A" w:rsidRDefault="009E31FD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9E31FD" w:rsidRPr="00FD334A" w:rsidRDefault="009E31FD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9E31FD" w:rsidRPr="00FD334A" w:rsidRDefault="009E31FD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9E31FD" w:rsidRPr="00FD334A" w:rsidRDefault="009E31FD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9E31FD" w:rsidRPr="00FD334A" w:rsidRDefault="009E31FD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9E31FD" w:rsidRPr="00FD334A" w:rsidRDefault="009E31FD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9E31FD" w:rsidRPr="00FD334A" w:rsidRDefault="009E31FD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9E31FD" w:rsidRPr="00FD334A" w:rsidRDefault="009E31FD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9E31FD" w:rsidRPr="00FD334A" w:rsidRDefault="009E31FD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9E31FD" w:rsidRPr="00FD334A" w:rsidRDefault="009E31FD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2"/>
          <w:szCs w:val="32"/>
        </w:rPr>
      </w:pPr>
      <w:bookmarkStart w:id="0" w:name="_GoBack"/>
      <w:bookmarkEnd w:id="0"/>
      <w:r w:rsidRPr="00FD334A">
        <w:rPr>
          <w:rFonts w:ascii="Arial" w:hAnsi="Arial" w:cs="Arial"/>
          <w:b/>
          <w:bCs/>
          <w:sz w:val="32"/>
          <w:szCs w:val="32"/>
        </w:rPr>
        <w:t>PLANILHA ORÇAMENTARIA E</w:t>
      </w:r>
    </w:p>
    <w:p w:rsidR="008718C7" w:rsidRPr="00FD334A" w:rsidRDefault="008718C7" w:rsidP="008718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2"/>
          <w:szCs w:val="32"/>
        </w:rPr>
      </w:pPr>
      <w:r w:rsidRPr="00FD334A">
        <w:rPr>
          <w:rFonts w:ascii="Arial" w:hAnsi="Arial" w:cs="Arial"/>
          <w:b/>
          <w:bCs/>
          <w:sz w:val="32"/>
          <w:szCs w:val="32"/>
        </w:rPr>
        <w:t>CRONOGRAMA FÍSICO - FINANCEIRO</w:t>
      </w:r>
    </w:p>
    <w:p w:rsidR="009E31FD" w:rsidRPr="00FD334A" w:rsidRDefault="009E31FD" w:rsidP="008718C7">
      <w:pPr>
        <w:spacing w:line="240" w:lineRule="auto"/>
        <w:jc w:val="both"/>
        <w:rPr>
          <w:rFonts w:ascii="Arial" w:hAnsi="Arial" w:cs="Arial"/>
          <w:b/>
          <w:bCs/>
          <w:sz w:val="32"/>
          <w:szCs w:val="32"/>
        </w:rPr>
      </w:pPr>
    </w:p>
    <w:p w:rsidR="009E31FD" w:rsidRPr="00FD334A" w:rsidRDefault="009E31FD" w:rsidP="008718C7">
      <w:pPr>
        <w:spacing w:line="240" w:lineRule="auto"/>
        <w:jc w:val="both"/>
        <w:rPr>
          <w:rFonts w:ascii="Arial" w:hAnsi="Arial" w:cs="Arial"/>
          <w:b/>
          <w:bCs/>
          <w:sz w:val="32"/>
          <w:szCs w:val="32"/>
        </w:rPr>
      </w:pPr>
    </w:p>
    <w:p w:rsidR="009E31FD" w:rsidRPr="00FD334A" w:rsidRDefault="009E31FD" w:rsidP="008718C7">
      <w:pPr>
        <w:spacing w:line="240" w:lineRule="auto"/>
        <w:jc w:val="both"/>
        <w:rPr>
          <w:rFonts w:ascii="Arial" w:hAnsi="Arial" w:cs="Arial"/>
          <w:b/>
          <w:bCs/>
          <w:sz w:val="32"/>
          <w:szCs w:val="32"/>
        </w:rPr>
      </w:pPr>
    </w:p>
    <w:p w:rsidR="009E31FD" w:rsidRPr="00FD334A" w:rsidRDefault="009E31FD" w:rsidP="008718C7">
      <w:pPr>
        <w:spacing w:line="240" w:lineRule="auto"/>
        <w:jc w:val="both"/>
        <w:rPr>
          <w:rFonts w:ascii="Arial" w:hAnsi="Arial" w:cs="Arial"/>
          <w:b/>
          <w:bCs/>
          <w:sz w:val="32"/>
          <w:szCs w:val="32"/>
        </w:rPr>
      </w:pPr>
    </w:p>
    <w:p w:rsidR="009E31FD" w:rsidRPr="00FD334A" w:rsidRDefault="009E31FD" w:rsidP="008718C7">
      <w:pPr>
        <w:spacing w:line="240" w:lineRule="auto"/>
        <w:jc w:val="both"/>
        <w:rPr>
          <w:rFonts w:ascii="Arial" w:hAnsi="Arial" w:cs="Arial"/>
          <w:b/>
          <w:bCs/>
          <w:sz w:val="32"/>
          <w:szCs w:val="32"/>
        </w:rPr>
      </w:pPr>
    </w:p>
    <w:p w:rsidR="009E31FD" w:rsidRPr="00FD334A" w:rsidRDefault="009E31FD" w:rsidP="008718C7">
      <w:pPr>
        <w:spacing w:line="240" w:lineRule="auto"/>
        <w:jc w:val="both"/>
        <w:rPr>
          <w:rFonts w:ascii="Arial" w:hAnsi="Arial" w:cs="Arial"/>
          <w:b/>
          <w:bCs/>
          <w:sz w:val="32"/>
          <w:szCs w:val="32"/>
        </w:rPr>
      </w:pPr>
    </w:p>
    <w:p w:rsidR="009E31FD" w:rsidRPr="00FD334A" w:rsidRDefault="009E31FD" w:rsidP="008718C7">
      <w:pPr>
        <w:spacing w:line="240" w:lineRule="auto"/>
        <w:jc w:val="both"/>
        <w:rPr>
          <w:rFonts w:ascii="Arial" w:hAnsi="Arial" w:cs="Arial"/>
          <w:b/>
          <w:bCs/>
          <w:sz w:val="32"/>
          <w:szCs w:val="32"/>
        </w:rPr>
      </w:pPr>
    </w:p>
    <w:p w:rsidR="009E31FD" w:rsidRPr="00FD334A" w:rsidRDefault="009E31FD" w:rsidP="008718C7">
      <w:pPr>
        <w:spacing w:line="240" w:lineRule="auto"/>
        <w:jc w:val="both"/>
        <w:rPr>
          <w:rFonts w:ascii="Arial" w:hAnsi="Arial" w:cs="Arial"/>
          <w:b/>
          <w:bCs/>
          <w:sz w:val="32"/>
          <w:szCs w:val="32"/>
        </w:rPr>
      </w:pPr>
    </w:p>
    <w:p w:rsidR="009E31FD" w:rsidRPr="00FD334A" w:rsidRDefault="009E31FD" w:rsidP="008718C7">
      <w:pPr>
        <w:spacing w:line="240" w:lineRule="auto"/>
        <w:jc w:val="both"/>
        <w:rPr>
          <w:rFonts w:ascii="Arial" w:hAnsi="Arial" w:cs="Arial"/>
          <w:b/>
          <w:bCs/>
          <w:sz w:val="32"/>
          <w:szCs w:val="32"/>
        </w:rPr>
      </w:pPr>
    </w:p>
    <w:p w:rsidR="009E31FD" w:rsidRPr="00FD334A" w:rsidRDefault="009E31FD" w:rsidP="008718C7">
      <w:pPr>
        <w:spacing w:line="240" w:lineRule="auto"/>
        <w:jc w:val="both"/>
        <w:rPr>
          <w:rFonts w:ascii="Arial" w:hAnsi="Arial" w:cs="Arial"/>
          <w:b/>
          <w:bCs/>
          <w:sz w:val="32"/>
          <w:szCs w:val="32"/>
        </w:rPr>
      </w:pPr>
    </w:p>
    <w:p w:rsidR="009E31FD" w:rsidRPr="00FD334A" w:rsidRDefault="009E31FD" w:rsidP="008718C7">
      <w:pPr>
        <w:spacing w:line="240" w:lineRule="auto"/>
        <w:jc w:val="both"/>
        <w:rPr>
          <w:rFonts w:ascii="Arial" w:hAnsi="Arial" w:cs="Arial"/>
          <w:b/>
          <w:bCs/>
          <w:sz w:val="32"/>
          <w:szCs w:val="32"/>
        </w:rPr>
      </w:pPr>
    </w:p>
    <w:p w:rsidR="009E31FD" w:rsidRPr="00FD334A" w:rsidRDefault="009E31FD" w:rsidP="008718C7">
      <w:pPr>
        <w:spacing w:line="240" w:lineRule="auto"/>
        <w:jc w:val="both"/>
        <w:rPr>
          <w:rFonts w:ascii="Arial" w:hAnsi="Arial" w:cs="Arial"/>
          <w:b/>
          <w:bCs/>
          <w:sz w:val="32"/>
          <w:szCs w:val="32"/>
        </w:rPr>
      </w:pPr>
    </w:p>
    <w:p w:rsidR="009E31FD" w:rsidRPr="00FD334A" w:rsidRDefault="009E31FD" w:rsidP="008718C7">
      <w:pPr>
        <w:spacing w:line="240" w:lineRule="auto"/>
        <w:jc w:val="both"/>
        <w:rPr>
          <w:rFonts w:ascii="Arial" w:hAnsi="Arial" w:cs="Arial"/>
          <w:b/>
          <w:bCs/>
          <w:sz w:val="32"/>
          <w:szCs w:val="32"/>
        </w:rPr>
      </w:pPr>
    </w:p>
    <w:p w:rsidR="009E31FD" w:rsidRPr="00FD334A" w:rsidRDefault="009E31FD" w:rsidP="008718C7">
      <w:pPr>
        <w:spacing w:line="240" w:lineRule="auto"/>
        <w:jc w:val="both"/>
        <w:rPr>
          <w:rFonts w:ascii="Arial" w:hAnsi="Arial" w:cs="Arial"/>
          <w:b/>
          <w:bCs/>
          <w:sz w:val="32"/>
          <w:szCs w:val="32"/>
        </w:rPr>
      </w:pPr>
    </w:p>
    <w:p w:rsidR="009E31FD" w:rsidRPr="00FD334A" w:rsidRDefault="009E31FD" w:rsidP="008718C7">
      <w:pPr>
        <w:spacing w:line="240" w:lineRule="auto"/>
        <w:jc w:val="both"/>
        <w:rPr>
          <w:rFonts w:ascii="Arial" w:hAnsi="Arial" w:cs="Arial"/>
          <w:b/>
          <w:bCs/>
          <w:sz w:val="32"/>
          <w:szCs w:val="32"/>
        </w:rPr>
      </w:pPr>
    </w:p>
    <w:p w:rsidR="009E31FD" w:rsidRPr="00FD334A" w:rsidRDefault="009E31FD" w:rsidP="008718C7">
      <w:pPr>
        <w:spacing w:line="240" w:lineRule="auto"/>
        <w:jc w:val="both"/>
        <w:rPr>
          <w:rFonts w:ascii="Arial" w:hAnsi="Arial" w:cs="Arial"/>
          <w:b/>
          <w:bCs/>
          <w:sz w:val="32"/>
          <w:szCs w:val="32"/>
        </w:rPr>
      </w:pPr>
    </w:p>
    <w:p w:rsidR="009E31FD" w:rsidRPr="00FD334A" w:rsidRDefault="009E31FD" w:rsidP="008718C7">
      <w:pPr>
        <w:spacing w:line="240" w:lineRule="auto"/>
        <w:jc w:val="both"/>
        <w:rPr>
          <w:rFonts w:ascii="Arial" w:hAnsi="Arial" w:cs="Arial"/>
          <w:b/>
          <w:bCs/>
          <w:sz w:val="32"/>
          <w:szCs w:val="32"/>
        </w:rPr>
      </w:pPr>
    </w:p>
    <w:p w:rsidR="009E31FD" w:rsidRPr="00FD334A" w:rsidRDefault="009E31FD" w:rsidP="008718C7">
      <w:pPr>
        <w:spacing w:line="240" w:lineRule="auto"/>
        <w:jc w:val="both"/>
        <w:rPr>
          <w:rFonts w:ascii="Arial" w:hAnsi="Arial" w:cs="Arial"/>
          <w:b/>
          <w:bCs/>
          <w:sz w:val="32"/>
          <w:szCs w:val="32"/>
        </w:rPr>
      </w:pPr>
    </w:p>
    <w:p w:rsidR="009E31FD" w:rsidRPr="00FD334A" w:rsidRDefault="009E31FD" w:rsidP="008718C7">
      <w:pPr>
        <w:spacing w:line="240" w:lineRule="auto"/>
        <w:jc w:val="both"/>
        <w:rPr>
          <w:rFonts w:ascii="Arial" w:hAnsi="Arial" w:cs="Arial"/>
          <w:b/>
          <w:bCs/>
          <w:sz w:val="32"/>
          <w:szCs w:val="32"/>
        </w:rPr>
      </w:pPr>
    </w:p>
    <w:p w:rsidR="009E31FD" w:rsidRPr="00FD334A" w:rsidRDefault="009E31FD" w:rsidP="008718C7">
      <w:pPr>
        <w:spacing w:line="240" w:lineRule="auto"/>
        <w:jc w:val="both"/>
        <w:rPr>
          <w:rFonts w:ascii="Arial" w:hAnsi="Arial" w:cs="Arial"/>
          <w:b/>
          <w:bCs/>
          <w:sz w:val="32"/>
          <w:szCs w:val="32"/>
        </w:rPr>
      </w:pPr>
    </w:p>
    <w:p w:rsidR="009E31FD" w:rsidRPr="00FD334A" w:rsidRDefault="009E31FD" w:rsidP="008718C7">
      <w:pPr>
        <w:spacing w:line="240" w:lineRule="auto"/>
        <w:jc w:val="both"/>
        <w:rPr>
          <w:rFonts w:ascii="Arial" w:hAnsi="Arial" w:cs="Arial"/>
          <w:b/>
          <w:bCs/>
          <w:sz w:val="32"/>
          <w:szCs w:val="32"/>
        </w:rPr>
      </w:pPr>
    </w:p>
    <w:p w:rsidR="009E31FD" w:rsidRPr="00FD334A" w:rsidRDefault="009E31FD" w:rsidP="008718C7">
      <w:pPr>
        <w:spacing w:line="240" w:lineRule="auto"/>
        <w:jc w:val="both"/>
        <w:rPr>
          <w:rFonts w:ascii="Arial" w:hAnsi="Arial" w:cs="Arial"/>
          <w:b/>
          <w:bCs/>
          <w:sz w:val="32"/>
          <w:szCs w:val="32"/>
        </w:rPr>
      </w:pPr>
    </w:p>
    <w:p w:rsidR="009E31FD" w:rsidRPr="00FD334A" w:rsidRDefault="009E31FD" w:rsidP="008718C7">
      <w:pPr>
        <w:spacing w:line="240" w:lineRule="auto"/>
        <w:jc w:val="both"/>
        <w:rPr>
          <w:rFonts w:ascii="Arial" w:hAnsi="Arial" w:cs="Arial"/>
          <w:b/>
          <w:bCs/>
          <w:sz w:val="32"/>
          <w:szCs w:val="32"/>
        </w:rPr>
      </w:pPr>
    </w:p>
    <w:p w:rsidR="00DC4D18" w:rsidRPr="00FD334A" w:rsidRDefault="008718C7" w:rsidP="008718C7">
      <w:pPr>
        <w:spacing w:line="240" w:lineRule="auto"/>
        <w:jc w:val="both"/>
        <w:rPr>
          <w:rFonts w:ascii="Arial" w:hAnsi="Arial" w:cs="Arial"/>
        </w:rPr>
      </w:pPr>
      <w:r w:rsidRPr="00FD334A">
        <w:rPr>
          <w:rFonts w:ascii="Arial" w:hAnsi="Arial" w:cs="Arial"/>
          <w:b/>
          <w:bCs/>
          <w:sz w:val="32"/>
          <w:szCs w:val="32"/>
        </w:rPr>
        <w:t>PLANTAS E ART</w:t>
      </w:r>
    </w:p>
    <w:sectPr w:rsidR="00DC4D18" w:rsidRPr="00FD334A" w:rsidSect="00D8125B">
      <w:headerReference w:type="default" r:id="rId9"/>
      <w:headerReference w:type="first" r:id="rId10"/>
      <w:pgSz w:w="11906" w:h="16838"/>
      <w:pgMar w:top="1418" w:right="1134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5FD1" w:rsidRDefault="004B5FD1" w:rsidP="00DC4D18">
      <w:pPr>
        <w:spacing w:after="0" w:line="240" w:lineRule="auto"/>
      </w:pPr>
      <w:r>
        <w:separator/>
      </w:r>
    </w:p>
  </w:endnote>
  <w:endnote w:type="continuationSeparator" w:id="0">
    <w:p w:rsidR="004B5FD1" w:rsidRDefault="004B5FD1" w:rsidP="00DC4D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5FD1" w:rsidRDefault="004B5FD1" w:rsidP="00DC4D18">
      <w:pPr>
        <w:spacing w:after="0" w:line="240" w:lineRule="auto"/>
      </w:pPr>
      <w:r>
        <w:separator/>
      </w:r>
    </w:p>
  </w:footnote>
  <w:footnote w:type="continuationSeparator" w:id="0">
    <w:p w:rsidR="004B5FD1" w:rsidRDefault="004B5FD1" w:rsidP="00DC4D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4D18" w:rsidRDefault="00DC4D1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5470297F" wp14:editId="6DF4D236">
          <wp:simplePos x="0" y="0"/>
          <wp:positionH relativeFrom="margin">
            <wp:posOffset>-1024255</wp:posOffset>
          </wp:positionH>
          <wp:positionV relativeFrom="paragraph">
            <wp:posOffset>-354330</wp:posOffset>
          </wp:positionV>
          <wp:extent cx="7448550" cy="1024890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E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8550" cy="10248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4D18" w:rsidRDefault="00DC4D1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4316317" wp14:editId="55B364C3">
          <wp:simplePos x="0" y="0"/>
          <wp:positionH relativeFrom="margin">
            <wp:align>center</wp:align>
          </wp:positionH>
          <wp:positionV relativeFrom="paragraph">
            <wp:posOffset>-440055</wp:posOffset>
          </wp:positionV>
          <wp:extent cx="7560000" cy="10448340"/>
          <wp:effectExtent l="0" t="0" r="317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E 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448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B9251F"/>
    <w:multiLevelType w:val="hybridMultilevel"/>
    <w:tmpl w:val="C02252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C211CF"/>
    <w:multiLevelType w:val="hybridMultilevel"/>
    <w:tmpl w:val="DDBE87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667E55"/>
    <w:multiLevelType w:val="hybridMultilevel"/>
    <w:tmpl w:val="306CFC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C568C0"/>
    <w:multiLevelType w:val="hybridMultilevel"/>
    <w:tmpl w:val="35AA3B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D18"/>
    <w:rsid w:val="000F53F2"/>
    <w:rsid w:val="00140984"/>
    <w:rsid w:val="00140F97"/>
    <w:rsid w:val="00154012"/>
    <w:rsid w:val="00225025"/>
    <w:rsid w:val="002B7F96"/>
    <w:rsid w:val="002C0149"/>
    <w:rsid w:val="0039766C"/>
    <w:rsid w:val="003A0448"/>
    <w:rsid w:val="004B5FD1"/>
    <w:rsid w:val="00561D0E"/>
    <w:rsid w:val="005E177D"/>
    <w:rsid w:val="005F157D"/>
    <w:rsid w:val="00651A8F"/>
    <w:rsid w:val="00725786"/>
    <w:rsid w:val="00730C42"/>
    <w:rsid w:val="0074185A"/>
    <w:rsid w:val="007A6220"/>
    <w:rsid w:val="007E3FDF"/>
    <w:rsid w:val="00810406"/>
    <w:rsid w:val="008718C7"/>
    <w:rsid w:val="008761EB"/>
    <w:rsid w:val="008A7925"/>
    <w:rsid w:val="009D29FA"/>
    <w:rsid w:val="009E31FD"/>
    <w:rsid w:val="00A0053B"/>
    <w:rsid w:val="00A51F9B"/>
    <w:rsid w:val="00AA3D58"/>
    <w:rsid w:val="00AA69F1"/>
    <w:rsid w:val="00B43588"/>
    <w:rsid w:val="00B8444F"/>
    <w:rsid w:val="00BF5CF1"/>
    <w:rsid w:val="00C72DC8"/>
    <w:rsid w:val="00CA5CAA"/>
    <w:rsid w:val="00D8125B"/>
    <w:rsid w:val="00D93C64"/>
    <w:rsid w:val="00DC4D18"/>
    <w:rsid w:val="00E93EC7"/>
    <w:rsid w:val="00EB503F"/>
    <w:rsid w:val="00EC6219"/>
    <w:rsid w:val="00ED0BC1"/>
    <w:rsid w:val="00FD334A"/>
    <w:rsid w:val="00FF5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27B83F5-CA7A-44D2-9E0A-6440F45DF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4D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4D18"/>
  </w:style>
  <w:style w:type="paragraph" w:styleId="Rodap">
    <w:name w:val="footer"/>
    <w:basedOn w:val="Normal"/>
    <w:link w:val="RodapChar"/>
    <w:uiPriority w:val="99"/>
    <w:unhideWhenUsed/>
    <w:rsid w:val="00DC4D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C4D18"/>
  </w:style>
  <w:style w:type="paragraph" w:styleId="Textodebalo">
    <w:name w:val="Balloon Text"/>
    <w:basedOn w:val="Normal"/>
    <w:link w:val="TextodebaloChar"/>
    <w:uiPriority w:val="99"/>
    <w:semiHidden/>
    <w:unhideWhenUsed/>
    <w:rsid w:val="00DC4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4D18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DC4D18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C72D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895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CFC1BF-B2E6-41F7-9F3C-6D33B3CFA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2735</Words>
  <Characters>14775</Characters>
  <Application>Microsoft Office Word</Application>
  <DocSecurity>0</DocSecurity>
  <Lines>123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Usuário do Windows</cp:lastModifiedBy>
  <cp:revision>3</cp:revision>
  <cp:lastPrinted>2017-08-18T14:44:00Z</cp:lastPrinted>
  <dcterms:created xsi:type="dcterms:W3CDTF">2019-12-30T13:55:00Z</dcterms:created>
  <dcterms:modified xsi:type="dcterms:W3CDTF">2019-12-30T13:57:00Z</dcterms:modified>
</cp:coreProperties>
</file>